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FCB12" w14:textId="4DB60F46" w:rsidR="00DB3B61" w:rsidRDefault="00DB3B61" w:rsidP="00521415">
      <w:pPr>
        <w:pStyle w:val="Title1"/>
        <w:jc w:val="center"/>
      </w:pPr>
      <w:bookmarkStart w:id="0" w:name="_Toc357429510"/>
      <w:r>
        <w:t>Attendance Policy</w:t>
      </w:r>
    </w:p>
    <w:p w14:paraId="518E54F8" w14:textId="3D66EFB8" w:rsidR="00DB3B61" w:rsidRPr="000A4735" w:rsidRDefault="00DB3B61" w:rsidP="00521415">
      <w:pPr>
        <w:pStyle w:val="Title1"/>
        <w:jc w:val="center"/>
      </w:pPr>
      <w:r>
        <w:t>St John Fisher</w:t>
      </w:r>
      <w:r w:rsidR="00583AE6">
        <w:t xml:space="preserve"> Catholic Academy </w:t>
      </w:r>
    </w:p>
    <w:p w14:paraId="5C5E896E" w14:textId="77777777" w:rsidR="00DB3B61" w:rsidRPr="0001772B" w:rsidRDefault="00DB3B61" w:rsidP="00DB3B61">
      <w:pPr>
        <w:pStyle w:val="Title1"/>
      </w:pPr>
    </w:p>
    <w:p w14:paraId="31CB2AE9" w14:textId="77777777" w:rsidR="00DB3B61" w:rsidRDefault="00DB3B61" w:rsidP="00DB3B61">
      <w:pPr>
        <w:spacing w:before="0"/>
        <w:rPr>
          <w:b/>
        </w:rPr>
      </w:pPr>
    </w:p>
    <w:p w14:paraId="5A3A0057" w14:textId="77777777" w:rsidR="00DB3B61" w:rsidRDefault="00DB3B61" w:rsidP="00DB3B61">
      <w:pPr>
        <w:spacing w:before="0"/>
        <w:jc w:val="center"/>
        <w:rPr>
          <w:b/>
        </w:rPr>
      </w:pPr>
      <w:r>
        <w:rPr>
          <w:noProof/>
        </w:rPr>
        <w:drawing>
          <wp:inline distT="0" distB="0" distL="0" distR="0" wp14:anchorId="2A273C3C" wp14:editId="3E3EA353">
            <wp:extent cx="3954780" cy="4282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4780" cy="4282440"/>
                    </a:xfrm>
                    <a:prstGeom prst="rect">
                      <a:avLst/>
                    </a:prstGeom>
                    <a:noFill/>
                    <a:ln>
                      <a:noFill/>
                    </a:ln>
                  </pic:spPr>
                </pic:pic>
              </a:graphicData>
            </a:graphic>
          </wp:inline>
        </w:drawing>
      </w:r>
    </w:p>
    <w:p w14:paraId="7E2BDF52" w14:textId="77777777" w:rsidR="00DB3B61" w:rsidRDefault="00DB3B61" w:rsidP="00DB3B61">
      <w:pPr>
        <w:spacing w:before="0"/>
        <w:rPr>
          <w:b/>
        </w:rPr>
      </w:pPr>
    </w:p>
    <w:p w14:paraId="74234532" w14:textId="77777777" w:rsidR="00DB3B61" w:rsidRDefault="00DB3B61" w:rsidP="00DB3B61">
      <w:pPr>
        <w:pStyle w:val="Caption1"/>
        <w:jc w:val="center"/>
      </w:pPr>
      <w:r>
        <w:t>For I know the plans I have for you; plans to give you hope and a future – Jeremiah 29:11</w:t>
      </w:r>
    </w:p>
    <w:p w14:paraId="08228B79" w14:textId="77777777" w:rsidR="00DB3B61" w:rsidRDefault="00DB3B61" w:rsidP="00DB3B61">
      <w:pPr>
        <w:spacing w:before="0"/>
        <w:rPr>
          <w:b/>
        </w:rPr>
      </w:pPr>
    </w:p>
    <w:p w14:paraId="304D619F" w14:textId="77777777" w:rsidR="00DB3B61" w:rsidRPr="00ED4599" w:rsidRDefault="00DB3B61" w:rsidP="00DB3B61">
      <w:pPr>
        <w:spacing w:before="0"/>
        <w:rPr>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DB3B61" w:rsidRPr="00DA50A5" w14:paraId="6862F743" w14:textId="77777777" w:rsidTr="00864C01">
        <w:tc>
          <w:tcPr>
            <w:tcW w:w="2127" w:type="dxa"/>
            <w:shd w:val="clear" w:color="auto" w:fill="BFBFBF"/>
          </w:tcPr>
          <w:p w14:paraId="23A6E13D" w14:textId="77777777" w:rsidR="00DB3B61" w:rsidRPr="00DA50A5" w:rsidRDefault="00DB3B61" w:rsidP="00864C01">
            <w:pPr>
              <w:rPr>
                <w:b/>
              </w:rPr>
            </w:pPr>
            <w:r w:rsidRPr="00DA50A5">
              <w:rPr>
                <w:b/>
              </w:rPr>
              <w:t>Approved by:</w:t>
            </w:r>
          </w:p>
        </w:tc>
        <w:tc>
          <w:tcPr>
            <w:tcW w:w="3727" w:type="dxa"/>
            <w:shd w:val="clear" w:color="auto" w:fill="BFBFBF"/>
          </w:tcPr>
          <w:p w14:paraId="541B97C8" w14:textId="77777777" w:rsidR="00DB3B61" w:rsidRPr="00DA50A5" w:rsidRDefault="00DB3B61" w:rsidP="00864C01">
            <w:r w:rsidRPr="00DA50A5">
              <w:t>[Name]</w:t>
            </w:r>
          </w:p>
        </w:tc>
        <w:tc>
          <w:tcPr>
            <w:tcW w:w="3587" w:type="dxa"/>
            <w:shd w:val="clear" w:color="auto" w:fill="BFBFBF"/>
          </w:tcPr>
          <w:p w14:paraId="419ABD75" w14:textId="77777777" w:rsidR="00DB3B61" w:rsidRPr="00DA50A5" w:rsidRDefault="00DB3B61" w:rsidP="00864C01">
            <w:r w:rsidRPr="00DA50A5">
              <w:rPr>
                <w:b/>
              </w:rPr>
              <w:t>Date:</w:t>
            </w:r>
            <w:r w:rsidRPr="00DA50A5">
              <w:t xml:space="preserve">  [Date]</w:t>
            </w:r>
          </w:p>
        </w:tc>
      </w:tr>
      <w:tr w:rsidR="00DB3B61" w:rsidRPr="00DA50A5" w14:paraId="469D3DFA" w14:textId="77777777" w:rsidTr="00864C01">
        <w:tc>
          <w:tcPr>
            <w:tcW w:w="2127" w:type="dxa"/>
            <w:shd w:val="clear" w:color="auto" w:fill="BFBFBF"/>
          </w:tcPr>
          <w:p w14:paraId="37B4A34D" w14:textId="77777777" w:rsidR="00DB3B61" w:rsidRPr="00DA50A5" w:rsidRDefault="00DB3B61" w:rsidP="00864C01">
            <w:pPr>
              <w:rPr>
                <w:b/>
              </w:rPr>
            </w:pPr>
            <w:r w:rsidRPr="00DA50A5">
              <w:rPr>
                <w:b/>
              </w:rPr>
              <w:t>Last reviewed on:</w:t>
            </w:r>
          </w:p>
        </w:tc>
        <w:tc>
          <w:tcPr>
            <w:tcW w:w="7314" w:type="dxa"/>
            <w:gridSpan w:val="2"/>
            <w:shd w:val="clear" w:color="auto" w:fill="BFBFBF"/>
          </w:tcPr>
          <w:p w14:paraId="27E99246" w14:textId="77777777" w:rsidR="00DB3B61" w:rsidRPr="00DA50A5" w:rsidRDefault="00DB3B61" w:rsidP="00864C01">
            <w:r w:rsidRPr="00DA50A5">
              <w:t>[Date]</w:t>
            </w:r>
          </w:p>
        </w:tc>
      </w:tr>
      <w:tr w:rsidR="00DB3B61" w:rsidRPr="00DA50A5" w14:paraId="01B57A73" w14:textId="77777777" w:rsidTr="00864C01">
        <w:tc>
          <w:tcPr>
            <w:tcW w:w="2127" w:type="dxa"/>
            <w:shd w:val="clear" w:color="auto" w:fill="BFBFBF"/>
          </w:tcPr>
          <w:p w14:paraId="195F82A7" w14:textId="77777777" w:rsidR="00DB3B61" w:rsidRPr="00DA50A5" w:rsidRDefault="00DB3B61" w:rsidP="00864C01">
            <w:pPr>
              <w:rPr>
                <w:b/>
              </w:rPr>
            </w:pPr>
            <w:r w:rsidRPr="00DA50A5">
              <w:rPr>
                <w:b/>
              </w:rPr>
              <w:t>Next review due by:</w:t>
            </w:r>
          </w:p>
        </w:tc>
        <w:tc>
          <w:tcPr>
            <w:tcW w:w="7314" w:type="dxa"/>
            <w:gridSpan w:val="2"/>
            <w:shd w:val="clear" w:color="auto" w:fill="BFBFBF"/>
          </w:tcPr>
          <w:p w14:paraId="00240A8D" w14:textId="77777777" w:rsidR="00DB3B61" w:rsidRPr="00DA50A5" w:rsidRDefault="00DB3B61" w:rsidP="00864C01">
            <w:r w:rsidRPr="00DA50A5">
              <w:t>[Date]</w:t>
            </w:r>
          </w:p>
        </w:tc>
      </w:tr>
    </w:tbl>
    <w:p w14:paraId="7323699F" w14:textId="77777777" w:rsidR="00DB3B61" w:rsidRDefault="00DB3B61" w:rsidP="00042646">
      <w:pPr>
        <w:rPr>
          <w:b/>
          <w:sz w:val="28"/>
        </w:rPr>
      </w:pPr>
    </w:p>
    <w:p w14:paraId="4D5FD9B5" w14:textId="77777777" w:rsidR="00DB3B61" w:rsidRDefault="00DB3B61">
      <w:pPr>
        <w:spacing w:before="0" w:after="0"/>
        <w:rPr>
          <w:b/>
          <w:sz w:val="28"/>
        </w:rPr>
      </w:pPr>
      <w:r>
        <w:rPr>
          <w:b/>
          <w:sz w:val="28"/>
        </w:rPr>
        <w:br w:type="page"/>
      </w:r>
    </w:p>
    <w:p w14:paraId="5B0FA92A" w14:textId="3097DF57" w:rsidR="00042646" w:rsidRPr="0011435C" w:rsidRDefault="00042646" w:rsidP="00042646">
      <w:pPr>
        <w:rPr>
          <w:b/>
          <w:sz w:val="28"/>
        </w:rPr>
      </w:pPr>
      <w:r w:rsidRPr="0011435C">
        <w:rPr>
          <w:b/>
          <w:sz w:val="28"/>
        </w:rPr>
        <w:lastRenderedPageBreak/>
        <w:t>Contents</w:t>
      </w:r>
    </w:p>
    <w:p w14:paraId="02D9A2FA" w14:textId="5F980EAA" w:rsidR="00516F7A" w:rsidRPr="00EC6FAC" w:rsidRDefault="00042646">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sidR="00516F7A">
        <w:rPr>
          <w:noProof/>
        </w:rPr>
        <w:t>1. Aims</w:t>
      </w:r>
      <w:r w:rsidR="00516F7A">
        <w:rPr>
          <w:noProof/>
        </w:rPr>
        <w:tab/>
      </w:r>
      <w:r w:rsidR="00516F7A">
        <w:rPr>
          <w:noProof/>
        </w:rPr>
        <w:fldChar w:fldCharType="begin"/>
      </w:r>
      <w:r w:rsidR="00516F7A">
        <w:rPr>
          <w:noProof/>
        </w:rPr>
        <w:instrText xml:space="preserve"> PAGEREF _Toc503537453 \h </w:instrText>
      </w:r>
      <w:r w:rsidR="00516F7A">
        <w:rPr>
          <w:noProof/>
        </w:rPr>
      </w:r>
      <w:r w:rsidR="00516F7A">
        <w:rPr>
          <w:noProof/>
        </w:rPr>
        <w:fldChar w:fldCharType="separate"/>
      </w:r>
      <w:r w:rsidR="00016A3B">
        <w:rPr>
          <w:noProof/>
        </w:rPr>
        <w:t>2</w:t>
      </w:r>
      <w:r w:rsidR="00516F7A">
        <w:rPr>
          <w:noProof/>
        </w:rPr>
        <w:fldChar w:fldCharType="end"/>
      </w:r>
    </w:p>
    <w:p w14:paraId="724E07D1" w14:textId="6B1DC41F" w:rsidR="00516F7A" w:rsidRPr="00EC6FAC" w:rsidRDefault="00516F7A">
      <w:pPr>
        <w:pStyle w:val="TOC1"/>
        <w:rPr>
          <w:rFonts w:ascii="Calibri" w:eastAsia="Times New Roman" w:hAnsi="Calibri"/>
          <w:noProof/>
          <w:szCs w:val="22"/>
          <w:lang w:val="en-GB" w:eastAsia="en-GB"/>
        </w:rPr>
      </w:pPr>
      <w:r>
        <w:rPr>
          <w:noProof/>
        </w:rPr>
        <w:t>2. Legislation and guidance</w:t>
      </w:r>
      <w:r>
        <w:rPr>
          <w:noProof/>
        </w:rPr>
        <w:tab/>
      </w:r>
      <w:r>
        <w:rPr>
          <w:noProof/>
        </w:rPr>
        <w:fldChar w:fldCharType="begin"/>
      </w:r>
      <w:r>
        <w:rPr>
          <w:noProof/>
        </w:rPr>
        <w:instrText xml:space="preserve"> PAGEREF _Toc503537454 \h </w:instrText>
      </w:r>
      <w:r>
        <w:rPr>
          <w:noProof/>
        </w:rPr>
      </w:r>
      <w:r>
        <w:rPr>
          <w:noProof/>
        </w:rPr>
        <w:fldChar w:fldCharType="separate"/>
      </w:r>
      <w:r w:rsidR="00016A3B">
        <w:rPr>
          <w:noProof/>
        </w:rPr>
        <w:t>2</w:t>
      </w:r>
      <w:r>
        <w:rPr>
          <w:noProof/>
        </w:rPr>
        <w:fldChar w:fldCharType="end"/>
      </w:r>
    </w:p>
    <w:p w14:paraId="368EC335" w14:textId="5E6923F1" w:rsidR="00516F7A" w:rsidRPr="00EC6FAC" w:rsidRDefault="00516F7A">
      <w:pPr>
        <w:pStyle w:val="TOC1"/>
        <w:rPr>
          <w:rFonts w:ascii="Calibri" w:eastAsia="Times New Roman" w:hAnsi="Calibri"/>
          <w:noProof/>
          <w:szCs w:val="22"/>
          <w:lang w:val="en-GB" w:eastAsia="en-GB"/>
        </w:rPr>
      </w:pPr>
      <w:r>
        <w:rPr>
          <w:noProof/>
        </w:rPr>
        <w:t>3. School procedures</w:t>
      </w:r>
      <w:r>
        <w:rPr>
          <w:noProof/>
        </w:rPr>
        <w:tab/>
      </w:r>
      <w:r>
        <w:rPr>
          <w:noProof/>
        </w:rPr>
        <w:fldChar w:fldCharType="begin"/>
      </w:r>
      <w:r>
        <w:rPr>
          <w:noProof/>
        </w:rPr>
        <w:instrText xml:space="preserve"> PAGEREF _Toc503537455 \h </w:instrText>
      </w:r>
      <w:r>
        <w:rPr>
          <w:noProof/>
        </w:rPr>
      </w:r>
      <w:r>
        <w:rPr>
          <w:noProof/>
        </w:rPr>
        <w:fldChar w:fldCharType="separate"/>
      </w:r>
      <w:r w:rsidR="00016A3B">
        <w:rPr>
          <w:noProof/>
        </w:rPr>
        <w:t>3</w:t>
      </w:r>
      <w:r>
        <w:rPr>
          <w:noProof/>
        </w:rPr>
        <w:fldChar w:fldCharType="end"/>
      </w:r>
    </w:p>
    <w:p w14:paraId="1DE3906A" w14:textId="1C690A36" w:rsidR="00516F7A" w:rsidRPr="00EC6FAC" w:rsidRDefault="00516F7A">
      <w:pPr>
        <w:pStyle w:val="TOC1"/>
        <w:rPr>
          <w:rFonts w:ascii="Calibri" w:eastAsia="Times New Roman" w:hAnsi="Calibri"/>
          <w:noProof/>
          <w:szCs w:val="22"/>
          <w:lang w:val="en-GB" w:eastAsia="en-GB"/>
        </w:rPr>
      </w:pPr>
      <w:r>
        <w:rPr>
          <w:noProof/>
        </w:rPr>
        <w:t>4. Authorised and unauthorised absence</w:t>
      </w:r>
      <w:r>
        <w:rPr>
          <w:noProof/>
        </w:rPr>
        <w:tab/>
      </w:r>
      <w:r>
        <w:rPr>
          <w:noProof/>
        </w:rPr>
        <w:fldChar w:fldCharType="begin"/>
      </w:r>
      <w:r>
        <w:rPr>
          <w:noProof/>
        </w:rPr>
        <w:instrText xml:space="preserve"> PAGEREF _Toc503537456 \h </w:instrText>
      </w:r>
      <w:r>
        <w:rPr>
          <w:noProof/>
        </w:rPr>
      </w:r>
      <w:r>
        <w:rPr>
          <w:noProof/>
        </w:rPr>
        <w:fldChar w:fldCharType="separate"/>
      </w:r>
      <w:r w:rsidR="00016A3B">
        <w:rPr>
          <w:noProof/>
        </w:rPr>
        <w:t>4</w:t>
      </w:r>
      <w:r>
        <w:rPr>
          <w:noProof/>
        </w:rPr>
        <w:fldChar w:fldCharType="end"/>
      </w:r>
    </w:p>
    <w:p w14:paraId="3E27E2E9" w14:textId="596FD0D2" w:rsidR="00516F7A" w:rsidRPr="00EC6FAC" w:rsidRDefault="00516F7A">
      <w:pPr>
        <w:pStyle w:val="TOC1"/>
        <w:rPr>
          <w:rFonts w:ascii="Calibri" w:eastAsia="Times New Roman" w:hAnsi="Calibri"/>
          <w:noProof/>
          <w:szCs w:val="22"/>
          <w:lang w:val="en-GB" w:eastAsia="en-GB"/>
        </w:rPr>
      </w:pPr>
      <w:r>
        <w:rPr>
          <w:noProof/>
        </w:rPr>
        <w:t>5. Strategies for promoting attendance</w:t>
      </w:r>
      <w:r>
        <w:rPr>
          <w:noProof/>
        </w:rPr>
        <w:tab/>
      </w:r>
      <w:r>
        <w:rPr>
          <w:noProof/>
        </w:rPr>
        <w:fldChar w:fldCharType="begin"/>
      </w:r>
      <w:r>
        <w:rPr>
          <w:noProof/>
        </w:rPr>
        <w:instrText xml:space="preserve"> PAGEREF _Toc503537457 \h </w:instrText>
      </w:r>
      <w:r>
        <w:rPr>
          <w:noProof/>
        </w:rPr>
      </w:r>
      <w:r>
        <w:rPr>
          <w:noProof/>
        </w:rPr>
        <w:fldChar w:fldCharType="separate"/>
      </w:r>
      <w:r w:rsidR="00016A3B">
        <w:rPr>
          <w:noProof/>
        </w:rPr>
        <w:t>5</w:t>
      </w:r>
      <w:r>
        <w:rPr>
          <w:noProof/>
        </w:rPr>
        <w:fldChar w:fldCharType="end"/>
      </w:r>
    </w:p>
    <w:p w14:paraId="1B38EB86" w14:textId="084F4883" w:rsidR="00516F7A" w:rsidRPr="00EC6FAC" w:rsidRDefault="00516F7A">
      <w:pPr>
        <w:pStyle w:val="TOC1"/>
        <w:rPr>
          <w:rFonts w:ascii="Calibri" w:eastAsia="Times New Roman" w:hAnsi="Calibri"/>
          <w:noProof/>
          <w:szCs w:val="22"/>
          <w:lang w:val="en-GB" w:eastAsia="en-GB"/>
        </w:rPr>
      </w:pPr>
      <w:r>
        <w:rPr>
          <w:noProof/>
        </w:rPr>
        <w:t>6. Attendance monitoring</w:t>
      </w:r>
      <w:r>
        <w:rPr>
          <w:noProof/>
        </w:rPr>
        <w:tab/>
      </w:r>
      <w:r>
        <w:rPr>
          <w:noProof/>
        </w:rPr>
        <w:fldChar w:fldCharType="begin"/>
      </w:r>
      <w:r>
        <w:rPr>
          <w:noProof/>
        </w:rPr>
        <w:instrText xml:space="preserve"> PAGEREF _Toc503537458 \h </w:instrText>
      </w:r>
      <w:r>
        <w:rPr>
          <w:noProof/>
        </w:rPr>
      </w:r>
      <w:r>
        <w:rPr>
          <w:noProof/>
        </w:rPr>
        <w:fldChar w:fldCharType="separate"/>
      </w:r>
      <w:r w:rsidR="00016A3B">
        <w:rPr>
          <w:noProof/>
        </w:rPr>
        <w:t>6</w:t>
      </w:r>
      <w:r>
        <w:rPr>
          <w:noProof/>
        </w:rPr>
        <w:fldChar w:fldCharType="end"/>
      </w:r>
    </w:p>
    <w:p w14:paraId="71B03637" w14:textId="07E53196" w:rsidR="00516F7A" w:rsidRPr="00EC6FAC" w:rsidRDefault="00516F7A">
      <w:pPr>
        <w:pStyle w:val="TOC1"/>
        <w:rPr>
          <w:rFonts w:ascii="Calibri" w:eastAsia="Times New Roman" w:hAnsi="Calibri"/>
          <w:noProof/>
          <w:szCs w:val="22"/>
          <w:lang w:val="en-GB" w:eastAsia="en-GB"/>
        </w:rPr>
      </w:pPr>
      <w:r>
        <w:rPr>
          <w:noProof/>
        </w:rPr>
        <w:t>7. Roles and responsibilities</w:t>
      </w:r>
      <w:r>
        <w:rPr>
          <w:noProof/>
        </w:rPr>
        <w:tab/>
      </w:r>
      <w:r>
        <w:rPr>
          <w:noProof/>
        </w:rPr>
        <w:fldChar w:fldCharType="begin"/>
      </w:r>
      <w:r>
        <w:rPr>
          <w:noProof/>
        </w:rPr>
        <w:instrText xml:space="preserve"> PAGEREF _Toc503537459 \h </w:instrText>
      </w:r>
      <w:r>
        <w:rPr>
          <w:noProof/>
        </w:rPr>
      </w:r>
      <w:r>
        <w:rPr>
          <w:noProof/>
        </w:rPr>
        <w:fldChar w:fldCharType="separate"/>
      </w:r>
      <w:r w:rsidR="00016A3B">
        <w:rPr>
          <w:noProof/>
        </w:rPr>
        <w:t>6</w:t>
      </w:r>
      <w:r>
        <w:rPr>
          <w:noProof/>
        </w:rPr>
        <w:fldChar w:fldCharType="end"/>
      </w:r>
    </w:p>
    <w:p w14:paraId="101CC136" w14:textId="263AF41B" w:rsidR="00516F7A" w:rsidRPr="00EC6FAC" w:rsidRDefault="00516F7A">
      <w:pPr>
        <w:pStyle w:val="TOC1"/>
        <w:rPr>
          <w:rFonts w:ascii="Calibri" w:eastAsia="Times New Roman" w:hAnsi="Calibri"/>
          <w:noProof/>
          <w:szCs w:val="22"/>
          <w:lang w:val="en-GB" w:eastAsia="en-GB"/>
        </w:rPr>
      </w:pPr>
      <w:r>
        <w:rPr>
          <w:noProof/>
        </w:rPr>
        <w:t>8. Monitoring arrangements</w:t>
      </w:r>
      <w:r>
        <w:rPr>
          <w:noProof/>
        </w:rPr>
        <w:tab/>
      </w:r>
      <w:r>
        <w:rPr>
          <w:noProof/>
        </w:rPr>
        <w:fldChar w:fldCharType="begin"/>
      </w:r>
      <w:r>
        <w:rPr>
          <w:noProof/>
        </w:rPr>
        <w:instrText xml:space="preserve"> PAGEREF _Toc503537460 \h </w:instrText>
      </w:r>
      <w:r>
        <w:rPr>
          <w:noProof/>
        </w:rPr>
      </w:r>
      <w:r>
        <w:rPr>
          <w:noProof/>
        </w:rPr>
        <w:fldChar w:fldCharType="separate"/>
      </w:r>
      <w:r w:rsidR="00016A3B">
        <w:rPr>
          <w:noProof/>
        </w:rPr>
        <w:t>7</w:t>
      </w:r>
      <w:r>
        <w:rPr>
          <w:noProof/>
        </w:rPr>
        <w:fldChar w:fldCharType="end"/>
      </w:r>
    </w:p>
    <w:p w14:paraId="3A2CF761" w14:textId="046A6862" w:rsidR="00516F7A" w:rsidRPr="00EC6FAC" w:rsidRDefault="00516F7A">
      <w:pPr>
        <w:pStyle w:val="TOC1"/>
        <w:rPr>
          <w:rFonts w:ascii="Calibri" w:eastAsia="Times New Roman" w:hAnsi="Calibri"/>
          <w:noProof/>
          <w:szCs w:val="22"/>
          <w:lang w:val="en-GB" w:eastAsia="en-GB"/>
        </w:rPr>
      </w:pPr>
      <w:r>
        <w:rPr>
          <w:noProof/>
        </w:rPr>
        <w:t>9. Links with other policies</w:t>
      </w:r>
      <w:r>
        <w:rPr>
          <w:noProof/>
        </w:rPr>
        <w:tab/>
      </w:r>
      <w:r>
        <w:rPr>
          <w:noProof/>
        </w:rPr>
        <w:fldChar w:fldCharType="begin"/>
      </w:r>
      <w:r>
        <w:rPr>
          <w:noProof/>
        </w:rPr>
        <w:instrText xml:space="preserve"> PAGEREF _Toc503537461 \h </w:instrText>
      </w:r>
      <w:r>
        <w:rPr>
          <w:noProof/>
        </w:rPr>
      </w:r>
      <w:r>
        <w:rPr>
          <w:noProof/>
        </w:rPr>
        <w:fldChar w:fldCharType="separate"/>
      </w:r>
      <w:r w:rsidR="00016A3B">
        <w:rPr>
          <w:noProof/>
        </w:rPr>
        <w:t>7</w:t>
      </w:r>
      <w:r>
        <w:rPr>
          <w:noProof/>
        </w:rPr>
        <w:fldChar w:fldCharType="end"/>
      </w:r>
    </w:p>
    <w:p w14:paraId="6A1B1802" w14:textId="232AEE63" w:rsidR="00516F7A" w:rsidRPr="00EC6FAC" w:rsidRDefault="00516F7A">
      <w:pPr>
        <w:pStyle w:val="TOC1"/>
        <w:rPr>
          <w:rFonts w:ascii="Calibri" w:eastAsia="Times New Roman" w:hAnsi="Calibri"/>
          <w:noProof/>
          <w:szCs w:val="22"/>
          <w:lang w:val="en-GB" w:eastAsia="en-GB"/>
        </w:rPr>
      </w:pPr>
      <w:r>
        <w:rPr>
          <w:noProof/>
        </w:rPr>
        <w:t>Appendix 1: attendance codes</w:t>
      </w:r>
      <w:r>
        <w:rPr>
          <w:noProof/>
        </w:rPr>
        <w:tab/>
      </w:r>
      <w:r>
        <w:rPr>
          <w:noProof/>
        </w:rPr>
        <w:fldChar w:fldCharType="begin"/>
      </w:r>
      <w:r>
        <w:rPr>
          <w:noProof/>
        </w:rPr>
        <w:instrText xml:space="preserve"> PAGEREF _Toc503537462 \h </w:instrText>
      </w:r>
      <w:r>
        <w:rPr>
          <w:noProof/>
        </w:rPr>
      </w:r>
      <w:r>
        <w:rPr>
          <w:noProof/>
        </w:rPr>
        <w:fldChar w:fldCharType="separate"/>
      </w:r>
      <w:r w:rsidR="00016A3B">
        <w:rPr>
          <w:noProof/>
        </w:rPr>
        <w:t>8</w:t>
      </w:r>
      <w:r>
        <w:rPr>
          <w:noProof/>
        </w:rPr>
        <w:fldChar w:fldCharType="end"/>
      </w:r>
    </w:p>
    <w:p w14:paraId="2C74E16A" w14:textId="77777777" w:rsidR="00D6261F" w:rsidRDefault="00042646" w:rsidP="00042646">
      <w:r>
        <w:rPr>
          <w:sz w:val="22"/>
        </w:rPr>
        <w:fldChar w:fldCharType="end"/>
      </w:r>
    </w:p>
    <w:p w14:paraId="1AF86D70" w14:textId="77777777" w:rsidR="00D6261F" w:rsidRPr="00042646" w:rsidRDefault="00042646" w:rsidP="00D6261F">
      <w:pPr>
        <w:rPr>
          <w:b/>
        </w:rPr>
      </w:pPr>
      <w:r w:rsidRPr="00042646">
        <w:rPr>
          <w:b/>
        </w:rPr>
        <w:t>…………………………………………………………………………………………………………………………….</w:t>
      </w:r>
    </w:p>
    <w:p w14:paraId="478B1191" w14:textId="77777777" w:rsidR="001C632B" w:rsidRDefault="001C632B" w:rsidP="0011435C">
      <w:pPr>
        <w:pStyle w:val="Heading1"/>
      </w:pPr>
    </w:p>
    <w:p w14:paraId="3D2DC423" w14:textId="77777777" w:rsidR="00625AEA" w:rsidRPr="0011435C" w:rsidRDefault="00625AEA" w:rsidP="0011435C">
      <w:pPr>
        <w:pStyle w:val="Heading1"/>
      </w:pPr>
      <w:bookmarkStart w:id="1" w:name="_Toc503537453"/>
      <w:r w:rsidRPr="0011435C">
        <w:t xml:space="preserve">1. </w:t>
      </w:r>
      <w:bookmarkEnd w:id="0"/>
      <w:r w:rsidR="00B24594">
        <w:t>Aims</w:t>
      </w:r>
      <w:bookmarkEnd w:id="1"/>
    </w:p>
    <w:p w14:paraId="1FCA521A" w14:textId="6ABCF918" w:rsidR="00B24594" w:rsidRPr="00267146" w:rsidRDefault="007D4D8F" w:rsidP="00B24594">
      <w:r>
        <w:t xml:space="preserve">St John Fisher Catholic </w:t>
      </w:r>
      <w:r w:rsidR="00B63626">
        <w:t xml:space="preserve">Voluntary </w:t>
      </w:r>
      <w:r>
        <w:t>Academy</w:t>
      </w:r>
      <w:r w:rsidR="00B24594" w:rsidRPr="00C87FAE">
        <w:t xml:space="preserve"> aims to meet its </w:t>
      </w:r>
      <w:r w:rsidR="00B24594" w:rsidRPr="003B473E">
        <w:t>obligations</w:t>
      </w:r>
      <w:r w:rsidR="00B6079D">
        <w:t xml:space="preserve"> with regards to school attendance</w:t>
      </w:r>
      <w:r w:rsidR="00267146" w:rsidRPr="00267146">
        <w:t xml:space="preserve"> </w:t>
      </w:r>
      <w:r w:rsidR="00B24594" w:rsidRPr="00267146">
        <w:t>by:</w:t>
      </w:r>
    </w:p>
    <w:p w14:paraId="2FBC6BB0" w14:textId="1530DCF6" w:rsidR="000041ED" w:rsidRPr="000041ED" w:rsidRDefault="00B24594" w:rsidP="00B24594">
      <w:pPr>
        <w:pStyle w:val="ColorfulList-Accent11"/>
        <w:rPr>
          <w:rFonts w:ascii="SymbolMT" w:hAnsi="SymbolMT"/>
        </w:rPr>
      </w:pPr>
      <w:r w:rsidRPr="003B473E">
        <w:t>Promoting good attendance</w:t>
      </w:r>
    </w:p>
    <w:p w14:paraId="6A7C1A46" w14:textId="65AF67E0" w:rsidR="00B24594" w:rsidRPr="003B473E" w:rsidRDefault="000041ED" w:rsidP="00B24594">
      <w:pPr>
        <w:pStyle w:val="ColorfulList-Accent11"/>
        <w:rPr>
          <w:rFonts w:ascii="SymbolMT" w:hAnsi="SymbolMT"/>
        </w:rPr>
      </w:pPr>
      <w:r>
        <w:t>R</w:t>
      </w:r>
      <w:r w:rsidR="00B24594" w:rsidRPr="003B473E">
        <w:t>educing absence, including persistent absence</w:t>
      </w:r>
    </w:p>
    <w:p w14:paraId="3608D961" w14:textId="58B2FD61" w:rsidR="00B24594" w:rsidRPr="003B473E" w:rsidRDefault="00B24594" w:rsidP="00B24594">
      <w:pPr>
        <w:pStyle w:val="ColorfulList-Accent11"/>
        <w:rPr>
          <w:rFonts w:ascii="SymbolMT" w:hAnsi="SymbolMT"/>
        </w:rPr>
      </w:pPr>
      <w:r w:rsidRPr="003B473E">
        <w:t>Ensuring every pupil has access to full-time education to which they are entitled</w:t>
      </w:r>
    </w:p>
    <w:p w14:paraId="0C8831F0" w14:textId="559BE527" w:rsidR="00B24594" w:rsidRPr="003B473E" w:rsidRDefault="00B24594" w:rsidP="00B24594">
      <w:pPr>
        <w:pStyle w:val="ColorfulList-Accent11"/>
        <w:rPr>
          <w:rFonts w:ascii="SymbolMT" w:hAnsi="SymbolMT"/>
        </w:rPr>
      </w:pPr>
      <w:r w:rsidRPr="003B473E">
        <w:t>Acting early to address patterns of absence</w:t>
      </w:r>
    </w:p>
    <w:p w14:paraId="5FF0738A" w14:textId="77777777" w:rsidR="00B24594" w:rsidRDefault="00267146" w:rsidP="00B24594">
      <w:pPr>
        <w:rPr>
          <w:sz w:val="24"/>
        </w:rPr>
      </w:pPr>
      <w:r>
        <w:t>We</w:t>
      </w:r>
      <w:r w:rsidR="00B24594">
        <w:t xml:space="preserve"> will also support parents to </w:t>
      </w:r>
      <w:r w:rsidR="00B24594" w:rsidRPr="00394212">
        <w:t>perform their legal duty</w:t>
      </w:r>
      <w:r>
        <w:t xml:space="preserve"> to</w:t>
      </w:r>
      <w:r w:rsidR="00B24594" w:rsidRPr="00394212">
        <w:t xml:space="preserve"> ensur</w:t>
      </w:r>
      <w:r>
        <w:t>e</w:t>
      </w:r>
      <w:r w:rsidR="00B24594" w:rsidRPr="00394212">
        <w:t xml:space="preserve"> their children of compulsory school age </w:t>
      </w:r>
      <w:r w:rsidR="00B24594" w:rsidRPr="007F0467">
        <w:t xml:space="preserve">attend </w:t>
      </w:r>
      <w:r w:rsidR="007D4D8F" w:rsidRPr="007F0467">
        <w:t>regularly and</w:t>
      </w:r>
      <w:r w:rsidR="00516F7A">
        <w:t xml:space="preserve"> will</w:t>
      </w:r>
      <w:r w:rsidRPr="007F0467">
        <w:t xml:space="preserve"> </w:t>
      </w:r>
      <w:r w:rsidR="00516F7A">
        <w:t xml:space="preserve">promote and </w:t>
      </w:r>
      <w:r w:rsidRPr="007F0467">
        <w:t>support punctual</w:t>
      </w:r>
      <w:r w:rsidR="00FD542C">
        <w:t xml:space="preserve">ity in attending </w:t>
      </w:r>
      <w:r w:rsidRPr="007F0467">
        <w:t>lessons</w:t>
      </w:r>
      <w:r w:rsidR="00B24594" w:rsidRPr="007F0467">
        <w:rPr>
          <w:sz w:val="24"/>
        </w:rPr>
        <w:t>.</w:t>
      </w:r>
    </w:p>
    <w:p w14:paraId="268D6D8B" w14:textId="77777777" w:rsidR="005447CC" w:rsidRDefault="003F2CAA" w:rsidP="00B24594">
      <w:r>
        <w:br/>
        <w:t xml:space="preserve">At </w:t>
      </w:r>
      <w:r w:rsidR="007D4D8F">
        <w:t>St John Fisher</w:t>
      </w:r>
      <w:r>
        <w:t>, we believe that good attendance and punctuality are</w:t>
      </w:r>
      <w:r w:rsidR="007D4D8F">
        <w:t xml:space="preserve"> of the utmost</w:t>
      </w:r>
      <w:r>
        <w:t xml:space="preserve"> importan</w:t>
      </w:r>
      <w:r w:rsidR="007D4D8F">
        <w:t>ce</w:t>
      </w:r>
      <w:r>
        <w:t xml:space="preserve"> in helping students achieve the best that they can be. </w:t>
      </w:r>
    </w:p>
    <w:p w14:paraId="1AB0435E" w14:textId="7B8AEC1E" w:rsidR="003F2CAA" w:rsidRPr="003F2CAA" w:rsidRDefault="003F2CAA" w:rsidP="00B24594">
      <w:r>
        <w:br/>
        <w:t>Students should be at school, on time and ready to learn, every day the school is open, unless the reason for absence is unavoidable. All research shows that students who attend well</w:t>
      </w:r>
      <w:r w:rsidR="000041ED">
        <w:t>,</w:t>
      </w:r>
      <w:r>
        <w:t xml:space="preserve"> achieve well.</w:t>
      </w:r>
      <w:r>
        <w:br/>
        <w:t xml:space="preserve">We do understand that children get ill and are sometime unable to come into school; this is of course, accepted. </w:t>
      </w:r>
      <w:r>
        <w:br/>
      </w:r>
      <w:r>
        <w:br/>
        <w:t xml:space="preserve">However, we do wish to remind parents and guardians that attendance is compulsory and anyone falling below </w:t>
      </w:r>
      <w:r w:rsidR="007D4D8F" w:rsidRPr="00711967">
        <w:rPr>
          <w:b/>
          <w:bCs/>
        </w:rPr>
        <w:t xml:space="preserve">the school’s target of </w:t>
      </w:r>
      <w:r w:rsidRPr="00711967">
        <w:rPr>
          <w:b/>
          <w:bCs/>
        </w:rPr>
        <w:t>9</w:t>
      </w:r>
      <w:r w:rsidR="00583AE6">
        <w:rPr>
          <w:b/>
          <w:bCs/>
        </w:rPr>
        <w:t>7</w:t>
      </w:r>
      <w:r w:rsidRPr="00711967">
        <w:rPr>
          <w:b/>
          <w:bCs/>
        </w:rPr>
        <w:t>%</w:t>
      </w:r>
      <w:r>
        <w:t xml:space="preserve"> will be </w:t>
      </w:r>
      <w:r w:rsidR="00A74DB3">
        <w:t>investigated</w:t>
      </w:r>
      <w:r w:rsidR="00B63626">
        <w:t>, which may lead to legal action being pursued and taken.</w:t>
      </w:r>
    </w:p>
    <w:p w14:paraId="386F3589" w14:textId="77777777" w:rsidR="00B24594" w:rsidRPr="0011435C" w:rsidRDefault="00B24594" w:rsidP="00B24594">
      <w:pPr>
        <w:pStyle w:val="Heading1"/>
      </w:pPr>
      <w:bookmarkStart w:id="2" w:name="_Toc503537454"/>
      <w:r>
        <w:t>2</w:t>
      </w:r>
      <w:r w:rsidRPr="0011435C">
        <w:t xml:space="preserve">. </w:t>
      </w:r>
      <w:r w:rsidRPr="00943A44">
        <w:t>Legislation</w:t>
      </w:r>
      <w:r w:rsidR="00402703" w:rsidRPr="00943A44">
        <w:t xml:space="preserve"> and guidance</w:t>
      </w:r>
      <w:bookmarkEnd w:id="2"/>
    </w:p>
    <w:p w14:paraId="1D658F5B" w14:textId="77777777" w:rsidR="00B24594" w:rsidRDefault="007F0467" w:rsidP="00B24594">
      <w:pPr>
        <w:spacing w:after="0"/>
        <w:rPr>
          <w:rFonts w:cs="Arial"/>
          <w:szCs w:val="20"/>
          <w:shd w:val="clear" w:color="auto" w:fill="FFFFFF"/>
        </w:rPr>
      </w:pPr>
      <w:r>
        <w:rPr>
          <w:rFonts w:cs="Arial"/>
          <w:szCs w:val="20"/>
          <w:shd w:val="clear" w:color="auto" w:fill="FFFFFF"/>
        </w:rPr>
        <w:t>This policy</w:t>
      </w:r>
      <w:r w:rsidR="00B24594" w:rsidRPr="00C87FAE">
        <w:rPr>
          <w:rFonts w:cs="Arial"/>
          <w:szCs w:val="20"/>
          <w:shd w:val="clear" w:color="auto" w:fill="FFFFFF"/>
        </w:rPr>
        <w:t xml:space="preserve"> meets the requirements of </w:t>
      </w:r>
      <w:r w:rsidR="00B24594">
        <w:rPr>
          <w:rFonts w:cs="Arial"/>
          <w:szCs w:val="20"/>
          <w:shd w:val="clear" w:color="auto" w:fill="FFFFFF"/>
        </w:rPr>
        <w:t>the</w:t>
      </w:r>
      <w:r w:rsidR="00B6079D">
        <w:rPr>
          <w:rFonts w:cs="Arial"/>
          <w:szCs w:val="20"/>
          <w:shd w:val="clear" w:color="auto" w:fill="FFFFFF"/>
        </w:rPr>
        <w:t xml:space="preserve"> </w:t>
      </w:r>
      <w:hyperlink r:id="rId12" w:history="1">
        <w:r w:rsidR="00B6079D" w:rsidRPr="00B6079D">
          <w:rPr>
            <w:rStyle w:val="Hyperlink"/>
            <w:rFonts w:cs="Arial"/>
            <w:szCs w:val="20"/>
            <w:shd w:val="clear" w:color="auto" w:fill="FFFFFF"/>
          </w:rPr>
          <w:t>school attendance guidance</w:t>
        </w:r>
      </w:hyperlink>
      <w:r w:rsidR="00B6079D">
        <w:rPr>
          <w:rFonts w:cs="Arial"/>
          <w:szCs w:val="20"/>
          <w:shd w:val="clear" w:color="auto" w:fill="FFFFFF"/>
        </w:rPr>
        <w:t xml:space="preserve"> from the Department for Education</w:t>
      </w:r>
      <w:r w:rsidR="0084500E">
        <w:rPr>
          <w:rFonts w:cs="Arial"/>
          <w:szCs w:val="20"/>
          <w:shd w:val="clear" w:color="auto" w:fill="FFFFFF"/>
        </w:rPr>
        <w:t xml:space="preserve"> (DfE)</w:t>
      </w:r>
      <w:r w:rsidR="00B6079D">
        <w:rPr>
          <w:rFonts w:cs="Arial"/>
          <w:szCs w:val="20"/>
          <w:shd w:val="clear" w:color="auto" w:fill="FFFFFF"/>
        </w:rPr>
        <w:t>,</w:t>
      </w:r>
      <w:r>
        <w:rPr>
          <w:rFonts w:cs="Arial"/>
          <w:szCs w:val="20"/>
          <w:shd w:val="clear" w:color="auto" w:fill="FFFFFF"/>
        </w:rPr>
        <w:t xml:space="preserve"> and refers to the DfE’s statutory</w:t>
      </w:r>
      <w:r w:rsidR="00B24594">
        <w:rPr>
          <w:rFonts w:cs="Arial"/>
          <w:szCs w:val="20"/>
          <w:shd w:val="clear" w:color="auto" w:fill="FFFFFF"/>
        </w:rPr>
        <w:t xml:space="preserve"> </w:t>
      </w:r>
      <w:r>
        <w:rPr>
          <w:rFonts w:eastAsia="Times New Roman" w:cs="Arial"/>
          <w:shd w:val="clear" w:color="auto" w:fill="FFFFFF"/>
        </w:rPr>
        <w:t xml:space="preserve">guidance on </w:t>
      </w:r>
      <w:hyperlink r:id="rId13" w:history="1">
        <w:r w:rsidRPr="00525CB6">
          <w:rPr>
            <w:rStyle w:val="Hyperlink"/>
            <w:rFonts w:eastAsia="Times New Roman" w:cs="Arial"/>
            <w:shd w:val="clear" w:color="auto" w:fill="FFFFFF"/>
          </w:rPr>
          <w:t>school attendance parental responsibility measures</w:t>
        </w:r>
      </w:hyperlink>
      <w:r>
        <w:rPr>
          <w:rFonts w:eastAsia="Times New Roman" w:cs="Arial"/>
          <w:shd w:val="clear" w:color="auto" w:fill="FFFFFF"/>
        </w:rPr>
        <w:t>. These documents are</w:t>
      </w:r>
      <w:r w:rsidR="00B24594">
        <w:rPr>
          <w:rFonts w:cs="Arial"/>
          <w:szCs w:val="20"/>
          <w:shd w:val="clear" w:color="auto" w:fill="FFFFFF"/>
        </w:rPr>
        <w:t xml:space="preserve"> drawn from the following legislation</w:t>
      </w:r>
      <w:r w:rsidR="00525CB6">
        <w:rPr>
          <w:rFonts w:cs="Arial"/>
          <w:szCs w:val="20"/>
          <w:shd w:val="clear" w:color="auto" w:fill="FFFFFF"/>
        </w:rPr>
        <w:t xml:space="preserve"> setting out the legal powers and duties that govern school attendance</w:t>
      </w:r>
      <w:r w:rsidR="00B24594">
        <w:rPr>
          <w:rFonts w:cs="Arial"/>
          <w:szCs w:val="20"/>
          <w:shd w:val="clear" w:color="auto" w:fill="FFFFFF"/>
        </w:rPr>
        <w:t>:</w:t>
      </w:r>
    </w:p>
    <w:p w14:paraId="5C39590B" w14:textId="77777777" w:rsidR="00B24594" w:rsidRPr="003854D3" w:rsidRDefault="00531481" w:rsidP="00B24594">
      <w:pPr>
        <w:numPr>
          <w:ilvl w:val="0"/>
          <w:numId w:val="22"/>
        </w:numPr>
        <w:pBdr>
          <w:left w:val="none" w:sz="0" w:space="3" w:color="auto"/>
        </w:pBdr>
        <w:spacing w:before="280" w:after="0"/>
        <w:jc w:val="both"/>
        <w:rPr>
          <w:rStyle w:val="Hyperlink"/>
        </w:rPr>
      </w:pPr>
      <w:hyperlink r:id="rId14" w:history="1">
        <w:r w:rsidR="00B24594" w:rsidRPr="003C6BA3">
          <w:rPr>
            <w:rStyle w:val="Hyperlink"/>
          </w:rPr>
          <w:t>The Education Act 1996</w:t>
        </w:r>
      </w:hyperlink>
    </w:p>
    <w:p w14:paraId="1F19E3AC" w14:textId="77777777" w:rsidR="00B24594" w:rsidRPr="00B24594" w:rsidRDefault="00531481" w:rsidP="00B24594">
      <w:pPr>
        <w:pStyle w:val="NormalWeb"/>
        <w:numPr>
          <w:ilvl w:val="0"/>
          <w:numId w:val="22"/>
        </w:numPr>
        <w:rPr>
          <w:rStyle w:val="Hyperlink"/>
        </w:rPr>
      </w:pPr>
      <w:hyperlink r:id="rId15" w:history="1">
        <w:r w:rsidR="00B24594" w:rsidRPr="00B24594">
          <w:rPr>
            <w:rStyle w:val="Hyperlink"/>
          </w:rPr>
          <w:t>The Education Act 2002</w:t>
        </w:r>
      </w:hyperlink>
      <w:r w:rsidR="00B24594" w:rsidRPr="00B24594">
        <w:rPr>
          <w:rStyle w:val="Hyperlink"/>
        </w:rPr>
        <w:t xml:space="preserve"> </w:t>
      </w:r>
    </w:p>
    <w:p w14:paraId="3F400DCF" w14:textId="77777777" w:rsidR="00B24594" w:rsidRPr="00B24594" w:rsidRDefault="00531481" w:rsidP="00B24594">
      <w:pPr>
        <w:pStyle w:val="NormalWeb"/>
        <w:numPr>
          <w:ilvl w:val="0"/>
          <w:numId w:val="22"/>
        </w:numPr>
        <w:rPr>
          <w:rStyle w:val="Hyperlink"/>
        </w:rPr>
      </w:pPr>
      <w:hyperlink r:id="rId16" w:history="1">
        <w:r w:rsidR="00B24594" w:rsidRPr="00B24594">
          <w:rPr>
            <w:rStyle w:val="Hyperlink"/>
          </w:rPr>
          <w:t>The Education and Inspections Act 2006</w:t>
        </w:r>
      </w:hyperlink>
    </w:p>
    <w:p w14:paraId="175E8D40" w14:textId="77777777" w:rsidR="00B24594" w:rsidRPr="00B24594" w:rsidRDefault="00531481" w:rsidP="00B24594">
      <w:pPr>
        <w:pStyle w:val="NormalWeb"/>
        <w:numPr>
          <w:ilvl w:val="0"/>
          <w:numId w:val="22"/>
        </w:numPr>
        <w:rPr>
          <w:rStyle w:val="Hyperlink"/>
        </w:rPr>
      </w:pPr>
      <w:hyperlink r:id="rId17" w:history="1">
        <w:r w:rsidR="00B24594" w:rsidRPr="00B24594">
          <w:rPr>
            <w:rStyle w:val="Hyperlink"/>
          </w:rPr>
          <w:t>The Education (Pupil Registration) (England) Regulations 2006</w:t>
        </w:r>
      </w:hyperlink>
      <w:r w:rsidR="00B24594" w:rsidRPr="00B24594">
        <w:rPr>
          <w:rStyle w:val="Hyperlink"/>
        </w:rPr>
        <w:t xml:space="preserve"> </w:t>
      </w:r>
    </w:p>
    <w:p w14:paraId="215D9BEE" w14:textId="77777777" w:rsidR="00B24594" w:rsidRPr="00B24594" w:rsidRDefault="00531481" w:rsidP="00B24594">
      <w:pPr>
        <w:pStyle w:val="NormalWeb"/>
        <w:numPr>
          <w:ilvl w:val="0"/>
          <w:numId w:val="22"/>
        </w:numPr>
        <w:rPr>
          <w:rStyle w:val="Hyperlink"/>
        </w:rPr>
      </w:pPr>
      <w:hyperlink r:id="rId18" w:history="1">
        <w:r w:rsidR="00B24594" w:rsidRPr="00B24594">
          <w:rPr>
            <w:rStyle w:val="Hyperlink"/>
          </w:rPr>
          <w:t>The Education (Pupil Registration) (England) (Amendment) Regulations 2010</w:t>
        </w:r>
      </w:hyperlink>
      <w:r w:rsidR="00B24594" w:rsidRPr="00B24594">
        <w:rPr>
          <w:rStyle w:val="Hyperlink"/>
        </w:rPr>
        <w:t xml:space="preserve"> </w:t>
      </w:r>
    </w:p>
    <w:p w14:paraId="1F33BE79" w14:textId="77777777" w:rsidR="00B24594" w:rsidRPr="0030096B" w:rsidRDefault="00531481" w:rsidP="00B24594">
      <w:pPr>
        <w:numPr>
          <w:ilvl w:val="0"/>
          <w:numId w:val="22"/>
        </w:numPr>
        <w:pBdr>
          <w:left w:val="none" w:sz="0" w:space="3" w:color="auto"/>
        </w:pBdr>
        <w:spacing w:before="0" w:after="0"/>
        <w:jc w:val="both"/>
        <w:rPr>
          <w:rStyle w:val="Hyperlink"/>
        </w:rPr>
      </w:pPr>
      <w:hyperlink r:id="rId19" w:history="1">
        <w:r w:rsidR="00B24594" w:rsidRPr="0030096B">
          <w:rPr>
            <w:rStyle w:val="Hyperlink"/>
          </w:rPr>
          <w:t>The Education (Pupil Registration) (England) (Amendment) Regulations 2011</w:t>
        </w:r>
      </w:hyperlink>
    </w:p>
    <w:p w14:paraId="1F1EE699" w14:textId="77777777" w:rsidR="00B24594" w:rsidRPr="00B24594" w:rsidRDefault="00531481" w:rsidP="00B24594">
      <w:pPr>
        <w:pStyle w:val="NormalWeb"/>
        <w:numPr>
          <w:ilvl w:val="0"/>
          <w:numId w:val="22"/>
        </w:numPr>
        <w:rPr>
          <w:rStyle w:val="Hyperlink"/>
        </w:rPr>
      </w:pPr>
      <w:hyperlink r:id="rId20" w:history="1">
        <w:r w:rsidR="00B24594" w:rsidRPr="00B24594">
          <w:rPr>
            <w:rStyle w:val="Hyperlink"/>
          </w:rPr>
          <w:t>The Education (Pupil Registration) (England) (Amendment) Regulations 2013</w:t>
        </w:r>
      </w:hyperlink>
      <w:r w:rsidR="00B24594" w:rsidRPr="00B24594">
        <w:rPr>
          <w:rStyle w:val="Hyperlink"/>
        </w:rPr>
        <w:t xml:space="preserve"> </w:t>
      </w:r>
    </w:p>
    <w:p w14:paraId="7F814FB9" w14:textId="77777777" w:rsidR="00B24594" w:rsidRPr="00B24594" w:rsidRDefault="00531481" w:rsidP="00B24594">
      <w:pPr>
        <w:pStyle w:val="NormalWeb"/>
        <w:numPr>
          <w:ilvl w:val="0"/>
          <w:numId w:val="22"/>
        </w:numPr>
        <w:rPr>
          <w:rStyle w:val="Hyperlink"/>
        </w:rPr>
      </w:pPr>
      <w:hyperlink r:id="rId21" w:history="1">
        <w:r w:rsidR="00B24594" w:rsidRPr="00B24594">
          <w:rPr>
            <w:rStyle w:val="Hyperlink"/>
          </w:rPr>
          <w:t>The Education (Pupil Registration) (England) (Amendment) Regulations 2016</w:t>
        </w:r>
      </w:hyperlink>
    </w:p>
    <w:p w14:paraId="1EDC6BBD" w14:textId="77777777" w:rsidR="00B24594" w:rsidRPr="00B24594" w:rsidRDefault="00531481" w:rsidP="00B24594">
      <w:pPr>
        <w:pStyle w:val="NormalWeb"/>
        <w:numPr>
          <w:ilvl w:val="0"/>
          <w:numId w:val="22"/>
        </w:numPr>
        <w:rPr>
          <w:rStyle w:val="Hyperlink"/>
        </w:rPr>
      </w:pPr>
      <w:hyperlink r:id="rId22" w:history="1">
        <w:r w:rsidR="00B24594" w:rsidRPr="00B24594">
          <w:rPr>
            <w:rStyle w:val="Hyperlink"/>
          </w:rPr>
          <w:t>The Education (Penalty Notices) (England) (Amendment) Regulations 2013</w:t>
        </w:r>
      </w:hyperlink>
    </w:p>
    <w:p w14:paraId="091DEB22" w14:textId="77777777" w:rsidR="00236A2E" w:rsidRDefault="0084500E" w:rsidP="00236A2E">
      <w:pPr>
        <w:rPr>
          <w:shd w:val="clear" w:color="auto" w:fill="FFFFFF"/>
        </w:rPr>
      </w:pPr>
      <w:r>
        <w:rPr>
          <w:shd w:val="clear" w:color="auto" w:fill="FFFFFF"/>
        </w:rPr>
        <w:t xml:space="preserve">This policy also refers to the DfE’s guidance </w:t>
      </w:r>
      <w:r w:rsidR="007F0467">
        <w:rPr>
          <w:shd w:val="clear" w:color="auto" w:fill="FFFFFF"/>
        </w:rPr>
        <w:t xml:space="preserve">on the </w:t>
      </w:r>
      <w:hyperlink r:id="rId23" w:history="1">
        <w:r w:rsidR="007F0467" w:rsidRPr="007F0467">
          <w:rPr>
            <w:rStyle w:val="Hyperlink"/>
            <w:rFonts w:eastAsia="Times New Roman" w:cs="Arial"/>
            <w:shd w:val="clear" w:color="auto" w:fill="FFFFFF"/>
          </w:rPr>
          <w:t>school census</w:t>
        </w:r>
      </w:hyperlink>
      <w:r w:rsidR="007F0467">
        <w:rPr>
          <w:shd w:val="clear" w:color="auto" w:fill="FFFFFF"/>
        </w:rPr>
        <w:t>, which explains the persistent absence threshold.</w:t>
      </w:r>
    </w:p>
    <w:p w14:paraId="5BD2370A" w14:textId="77777777" w:rsidR="00B24594" w:rsidRPr="001B0588" w:rsidRDefault="00B24594" w:rsidP="00B24594">
      <w:pPr>
        <w:pStyle w:val="Heading1"/>
      </w:pPr>
      <w:bookmarkStart w:id="3" w:name="_Toc503537455"/>
      <w:r>
        <w:t>3. School procedures</w:t>
      </w:r>
      <w:bookmarkEnd w:id="3"/>
    </w:p>
    <w:p w14:paraId="2A96639C" w14:textId="77777777" w:rsidR="0030625E" w:rsidRPr="0030625E" w:rsidRDefault="0030625E" w:rsidP="00B24594">
      <w:pPr>
        <w:rPr>
          <w:b/>
          <w:sz w:val="22"/>
          <w:szCs w:val="22"/>
        </w:rPr>
      </w:pPr>
      <w:r w:rsidRPr="0030625E">
        <w:rPr>
          <w:b/>
          <w:sz w:val="22"/>
          <w:szCs w:val="22"/>
        </w:rPr>
        <w:t>3.1 Attendance register</w:t>
      </w:r>
    </w:p>
    <w:p w14:paraId="66781D81" w14:textId="77777777" w:rsidR="0030625E" w:rsidRDefault="00E47B3A" w:rsidP="00B24594">
      <w:pPr>
        <w:rPr>
          <w:rFonts w:eastAsia="Times New Roman"/>
          <w:shd w:val="clear" w:color="auto" w:fill="FFFFFF"/>
        </w:rPr>
      </w:pPr>
      <w:r>
        <w:t xml:space="preserve">By law, all schools (except those </w:t>
      </w:r>
      <w:r w:rsidR="00B24594" w:rsidRPr="00394212">
        <w:t>where all pupils are boarders) are required to keep an attendance register</w:t>
      </w:r>
      <w:r w:rsidR="0030625E">
        <w:rPr>
          <w:rFonts w:eastAsia="Times New Roman"/>
          <w:shd w:val="clear" w:color="auto" w:fill="FFFFFF"/>
        </w:rPr>
        <w:t>, and all pupils must be placed on this register.</w:t>
      </w:r>
    </w:p>
    <w:p w14:paraId="2910C2CB" w14:textId="77777777" w:rsidR="00B24594" w:rsidRPr="00A427FD" w:rsidRDefault="00B24594" w:rsidP="00B24594">
      <w:r w:rsidRPr="00E47B3A">
        <w:rPr>
          <w:rFonts w:eastAsia="Times New Roman"/>
          <w:shd w:val="clear" w:color="auto" w:fill="FFFFFF"/>
        </w:rPr>
        <w:t xml:space="preserve">The attendance register will be taken </w:t>
      </w:r>
      <w:r w:rsidRPr="00E47B3A">
        <w:t>at the</w:t>
      </w:r>
      <w:r w:rsidRPr="00A427FD">
        <w:t xml:space="preserve"> start of the first session of each school day and once during the second session</w:t>
      </w:r>
      <w:r w:rsidR="000041ED">
        <w:t xml:space="preserve"> (after lunchtime)</w:t>
      </w:r>
      <w:r w:rsidR="0030625E">
        <w:t xml:space="preserve">. It </w:t>
      </w:r>
      <w:r>
        <w:t>will</w:t>
      </w:r>
      <w:r w:rsidR="0030625E">
        <w:t xml:space="preserve"> mark whether every</w:t>
      </w:r>
      <w:r w:rsidRPr="00A427FD">
        <w:t xml:space="preserve"> pupil is:</w:t>
      </w:r>
    </w:p>
    <w:p w14:paraId="030DB2ED" w14:textId="77777777" w:rsidR="00B24594" w:rsidRDefault="00B24594" w:rsidP="00B24594">
      <w:pPr>
        <w:pStyle w:val="ColorfulList-Accent11"/>
      </w:pPr>
      <w:r w:rsidRPr="00A427FD">
        <w:t>Present</w:t>
      </w:r>
    </w:p>
    <w:p w14:paraId="3F95E505" w14:textId="77777777" w:rsidR="0030625E" w:rsidRPr="00A427FD" w:rsidRDefault="0030625E" w:rsidP="0030625E">
      <w:pPr>
        <w:pStyle w:val="ColorfulList-Accent11"/>
      </w:pPr>
      <w:r w:rsidRPr="00A427FD">
        <w:t xml:space="preserve">Attending an approved </w:t>
      </w:r>
      <w:r w:rsidR="00515FA8">
        <w:t xml:space="preserve">off-site </w:t>
      </w:r>
      <w:r w:rsidRPr="00A427FD">
        <w:t>educational activity</w:t>
      </w:r>
    </w:p>
    <w:p w14:paraId="747FD020" w14:textId="77777777" w:rsidR="00B24594" w:rsidRPr="00A427FD" w:rsidRDefault="00B24594" w:rsidP="00B24594">
      <w:pPr>
        <w:pStyle w:val="ColorfulList-Accent11"/>
      </w:pPr>
      <w:r w:rsidRPr="00A427FD">
        <w:t>Absent</w:t>
      </w:r>
    </w:p>
    <w:p w14:paraId="66604E43" w14:textId="77777777" w:rsidR="00B24594" w:rsidRPr="00A427FD" w:rsidRDefault="00B24594" w:rsidP="00B24594">
      <w:pPr>
        <w:pStyle w:val="ColorfulList-Accent11"/>
      </w:pPr>
      <w:r w:rsidRPr="00A427FD">
        <w:t>Unable to attend due to exceptional circumstances</w:t>
      </w:r>
    </w:p>
    <w:p w14:paraId="17A75D40" w14:textId="77777777" w:rsidR="00B24594" w:rsidRPr="00A427FD" w:rsidRDefault="00B24594" w:rsidP="00B24594">
      <w:pPr>
        <w:rPr>
          <w:szCs w:val="20"/>
        </w:rPr>
      </w:pPr>
      <w:r w:rsidRPr="00A427FD">
        <w:rPr>
          <w:szCs w:val="20"/>
        </w:rPr>
        <w:t xml:space="preserve">Any amendment to the attendance register </w:t>
      </w:r>
      <w:r w:rsidR="00515FA8">
        <w:rPr>
          <w:szCs w:val="20"/>
        </w:rPr>
        <w:t>will</w:t>
      </w:r>
      <w:r w:rsidRPr="00A427FD">
        <w:rPr>
          <w:szCs w:val="20"/>
        </w:rPr>
        <w:t xml:space="preserve"> include:</w:t>
      </w:r>
    </w:p>
    <w:p w14:paraId="0AB10BDD" w14:textId="77777777" w:rsidR="00B24594" w:rsidRPr="00394212" w:rsidRDefault="0030625E" w:rsidP="00B24594">
      <w:pPr>
        <w:pStyle w:val="ColorfulList-Accent11"/>
        <w:rPr>
          <w:rFonts w:ascii="Times" w:hAnsi="Times"/>
        </w:rPr>
      </w:pPr>
      <w:r>
        <w:t>The original entry</w:t>
      </w:r>
    </w:p>
    <w:p w14:paraId="4520C5D2" w14:textId="77777777" w:rsidR="00B24594" w:rsidRPr="00394212" w:rsidRDefault="00B24594" w:rsidP="00B24594">
      <w:pPr>
        <w:pStyle w:val="ColorfulList-Accent11"/>
        <w:rPr>
          <w:rFonts w:ascii="Times" w:hAnsi="Times"/>
        </w:rPr>
      </w:pPr>
      <w:r w:rsidRPr="00394212">
        <w:t xml:space="preserve">The amended entry </w:t>
      </w:r>
    </w:p>
    <w:p w14:paraId="1551ED65" w14:textId="77777777" w:rsidR="00B24594" w:rsidRPr="00394212" w:rsidRDefault="00B24594" w:rsidP="00B24594">
      <w:pPr>
        <w:pStyle w:val="ColorfulList-Accent11"/>
        <w:rPr>
          <w:rFonts w:ascii="Times" w:hAnsi="Times"/>
        </w:rPr>
      </w:pPr>
      <w:r w:rsidRPr="00394212">
        <w:t>The reason for the amendment</w:t>
      </w:r>
    </w:p>
    <w:p w14:paraId="030D08F2" w14:textId="77777777" w:rsidR="00B24594" w:rsidRPr="00394212" w:rsidRDefault="00B24594" w:rsidP="00B24594">
      <w:pPr>
        <w:pStyle w:val="ColorfulList-Accent11"/>
        <w:rPr>
          <w:rFonts w:ascii="Times" w:hAnsi="Times"/>
        </w:rPr>
      </w:pPr>
      <w:r w:rsidRPr="00394212">
        <w:t xml:space="preserve">The date on which the amendment was made </w:t>
      </w:r>
    </w:p>
    <w:p w14:paraId="261CE9CF" w14:textId="77777777" w:rsidR="00B24594" w:rsidRPr="00394212" w:rsidRDefault="00B24594" w:rsidP="00B24594">
      <w:pPr>
        <w:pStyle w:val="ColorfulList-Accent11"/>
        <w:rPr>
          <w:rFonts w:ascii="Times" w:hAnsi="Times"/>
        </w:rPr>
      </w:pPr>
      <w:r w:rsidRPr="00394212">
        <w:t>The name of the person who made the amendment</w:t>
      </w:r>
    </w:p>
    <w:p w14:paraId="3E425F07" w14:textId="77777777" w:rsidR="00515FA8" w:rsidRPr="00E94D2D" w:rsidRDefault="00515FA8" w:rsidP="00C02B22">
      <w:pPr>
        <w:rPr>
          <w:i/>
          <w:iCs/>
        </w:rPr>
      </w:pPr>
      <w:r w:rsidRPr="00E94D2D">
        <w:rPr>
          <w:i/>
          <w:iCs/>
        </w:rPr>
        <w:t>See appendix 1 for the DfE attendance codes.</w:t>
      </w:r>
    </w:p>
    <w:p w14:paraId="73B478B9" w14:textId="77777777" w:rsidR="00E94D2D" w:rsidRDefault="00E94D2D" w:rsidP="00B24594">
      <w:pPr>
        <w:rPr>
          <w:szCs w:val="20"/>
        </w:rPr>
      </w:pPr>
    </w:p>
    <w:p w14:paraId="13445C33" w14:textId="79600533" w:rsidR="00B24594" w:rsidRDefault="00B24594" w:rsidP="00B24594">
      <w:pPr>
        <w:rPr>
          <w:szCs w:val="20"/>
        </w:rPr>
      </w:pPr>
      <w:r w:rsidRPr="00394212">
        <w:rPr>
          <w:szCs w:val="20"/>
        </w:rPr>
        <w:t xml:space="preserve">Every entry in the attendance </w:t>
      </w:r>
      <w:r w:rsidRPr="00515FA8">
        <w:rPr>
          <w:szCs w:val="20"/>
        </w:rPr>
        <w:t>register will be preserved</w:t>
      </w:r>
      <w:r>
        <w:rPr>
          <w:szCs w:val="20"/>
        </w:rPr>
        <w:t xml:space="preserve"> for 3</w:t>
      </w:r>
      <w:r w:rsidRPr="00394212">
        <w:rPr>
          <w:szCs w:val="20"/>
        </w:rPr>
        <w:t xml:space="preserve"> years after the da</w:t>
      </w:r>
      <w:r>
        <w:rPr>
          <w:szCs w:val="20"/>
        </w:rPr>
        <w:t>te on which the entry was made.</w:t>
      </w:r>
    </w:p>
    <w:p w14:paraId="320DD810" w14:textId="6F3C032C" w:rsidR="00515FA8" w:rsidRDefault="00515FA8" w:rsidP="00B24594">
      <w:pPr>
        <w:rPr>
          <w:szCs w:val="20"/>
        </w:rPr>
      </w:pPr>
      <w:r>
        <w:rPr>
          <w:szCs w:val="20"/>
        </w:rPr>
        <w:t xml:space="preserve">The register for the first session will be </w:t>
      </w:r>
      <w:r w:rsidRPr="003F2CAA">
        <w:rPr>
          <w:szCs w:val="20"/>
        </w:rPr>
        <w:t xml:space="preserve">taken </w:t>
      </w:r>
      <w:r w:rsidR="006F4C94">
        <w:rPr>
          <w:szCs w:val="20"/>
        </w:rPr>
        <w:t>at</w:t>
      </w:r>
      <w:r w:rsidRPr="003F2CAA">
        <w:rPr>
          <w:szCs w:val="20"/>
        </w:rPr>
        <w:t xml:space="preserve"> </w:t>
      </w:r>
      <w:r w:rsidR="003F2CAA" w:rsidRPr="003F2CAA">
        <w:rPr>
          <w:rFonts w:cs="Arial"/>
          <w:szCs w:val="20"/>
          <w:shd w:val="clear" w:color="auto" w:fill="FFFFFF"/>
          <w:lang w:val="en-GB"/>
        </w:rPr>
        <w:t>0</w:t>
      </w:r>
      <w:r w:rsidR="006F4C94">
        <w:rPr>
          <w:rFonts w:cs="Arial"/>
          <w:szCs w:val="20"/>
          <w:shd w:val="clear" w:color="auto" w:fill="FFFFFF"/>
          <w:lang w:val="en-GB"/>
        </w:rPr>
        <w:t>8</w:t>
      </w:r>
      <w:r w:rsidR="003F2CAA" w:rsidRPr="003F2CAA">
        <w:rPr>
          <w:rFonts w:cs="Arial"/>
          <w:szCs w:val="20"/>
          <w:shd w:val="clear" w:color="auto" w:fill="FFFFFF"/>
          <w:lang w:val="en-GB"/>
        </w:rPr>
        <w:t>:</w:t>
      </w:r>
      <w:r w:rsidR="006F4C94">
        <w:rPr>
          <w:rFonts w:cs="Arial"/>
          <w:szCs w:val="20"/>
          <w:shd w:val="clear" w:color="auto" w:fill="FFFFFF"/>
          <w:lang w:val="en-GB"/>
        </w:rPr>
        <w:t>55</w:t>
      </w:r>
      <w:r w:rsidR="007D4D8F">
        <w:rPr>
          <w:rFonts w:cs="Arial"/>
          <w:szCs w:val="20"/>
          <w:shd w:val="clear" w:color="auto" w:fill="FFFFFF"/>
          <w:lang w:val="en-GB"/>
        </w:rPr>
        <w:t>, any child arriving after this time will have a L code applied,</w:t>
      </w:r>
      <w:r w:rsidR="003A3038" w:rsidRPr="003F2CAA">
        <w:rPr>
          <w:szCs w:val="20"/>
        </w:rPr>
        <w:t xml:space="preserve"> </w:t>
      </w:r>
      <w:r w:rsidR="007D4D8F">
        <w:rPr>
          <w:szCs w:val="20"/>
        </w:rPr>
        <w:t>this session</w:t>
      </w:r>
      <w:r w:rsidRPr="003F2CAA">
        <w:rPr>
          <w:szCs w:val="20"/>
        </w:rPr>
        <w:t xml:space="preserve"> will be kept open until </w:t>
      </w:r>
      <w:r w:rsidR="003F2CAA" w:rsidRPr="003F2CAA">
        <w:rPr>
          <w:rFonts w:cs="Arial"/>
          <w:szCs w:val="20"/>
          <w:shd w:val="clear" w:color="auto" w:fill="FFFFFF"/>
          <w:lang w:val="en-GB"/>
        </w:rPr>
        <w:t>09:</w:t>
      </w:r>
      <w:r w:rsidR="006F4C94">
        <w:rPr>
          <w:rFonts w:cs="Arial"/>
          <w:szCs w:val="20"/>
          <w:shd w:val="clear" w:color="auto" w:fill="FFFFFF"/>
          <w:lang w:val="en-GB"/>
        </w:rPr>
        <w:t>15</w:t>
      </w:r>
      <w:r w:rsidR="007D4D8F">
        <w:rPr>
          <w:rFonts w:cs="Arial"/>
          <w:szCs w:val="20"/>
          <w:shd w:val="clear" w:color="auto" w:fill="FFFFFF"/>
          <w:lang w:val="en-GB"/>
        </w:rPr>
        <w:t>, anyone arriv</w:t>
      </w:r>
      <w:r w:rsidR="004D3DE2">
        <w:rPr>
          <w:rFonts w:cs="Arial"/>
          <w:szCs w:val="20"/>
          <w:shd w:val="clear" w:color="auto" w:fill="FFFFFF"/>
          <w:lang w:val="en-GB"/>
        </w:rPr>
        <w:t>ing</w:t>
      </w:r>
      <w:r w:rsidR="007D4D8F">
        <w:rPr>
          <w:rFonts w:cs="Arial"/>
          <w:szCs w:val="20"/>
          <w:shd w:val="clear" w:color="auto" w:fill="FFFFFF"/>
          <w:lang w:val="en-GB"/>
        </w:rPr>
        <w:t xml:space="preserve"> after this time will have a U code applied</w:t>
      </w:r>
      <w:r w:rsidR="00E94D2D">
        <w:rPr>
          <w:rFonts w:cs="Arial"/>
          <w:szCs w:val="20"/>
          <w:shd w:val="clear" w:color="auto" w:fill="FFFFFF"/>
          <w:lang w:val="en-GB"/>
        </w:rPr>
        <w:t>, which is an unauthorised absence</w:t>
      </w:r>
      <w:r w:rsidR="007D4D8F">
        <w:rPr>
          <w:rFonts w:cs="Arial"/>
          <w:szCs w:val="20"/>
          <w:shd w:val="clear" w:color="auto" w:fill="FFFFFF"/>
          <w:lang w:val="en-GB"/>
        </w:rPr>
        <w:t>.</w:t>
      </w:r>
      <w:r w:rsidR="003A3038">
        <w:rPr>
          <w:szCs w:val="20"/>
        </w:rPr>
        <w:t xml:space="preserve"> </w:t>
      </w:r>
      <w:r w:rsidR="00E94D2D">
        <w:rPr>
          <w:szCs w:val="20"/>
        </w:rPr>
        <w:br/>
      </w:r>
      <w:r>
        <w:rPr>
          <w:szCs w:val="20"/>
        </w:rPr>
        <w:t xml:space="preserve">The register for the second session will be taken at </w:t>
      </w:r>
      <w:r w:rsidR="003F2CAA" w:rsidRPr="003F2CAA">
        <w:rPr>
          <w:rFonts w:cs="Arial"/>
          <w:szCs w:val="20"/>
          <w:shd w:val="clear" w:color="auto" w:fill="FFFFFF"/>
          <w:lang w:val="en-GB"/>
        </w:rPr>
        <w:t>1</w:t>
      </w:r>
      <w:r w:rsidR="007D4D8F">
        <w:rPr>
          <w:rFonts w:cs="Arial"/>
          <w:szCs w:val="20"/>
          <w:shd w:val="clear" w:color="auto" w:fill="FFFFFF"/>
          <w:lang w:val="en-GB"/>
        </w:rPr>
        <w:t>2:</w:t>
      </w:r>
      <w:r w:rsidR="006F4C94">
        <w:rPr>
          <w:rFonts w:cs="Arial"/>
          <w:szCs w:val="20"/>
          <w:shd w:val="clear" w:color="auto" w:fill="FFFFFF"/>
          <w:lang w:val="en-GB"/>
        </w:rPr>
        <w:t>5</w:t>
      </w:r>
      <w:r w:rsidR="007D4D8F">
        <w:rPr>
          <w:rFonts w:cs="Arial"/>
          <w:szCs w:val="20"/>
          <w:shd w:val="clear" w:color="auto" w:fill="FFFFFF"/>
          <w:lang w:val="en-GB"/>
        </w:rPr>
        <w:t xml:space="preserve">0 </w:t>
      </w:r>
      <w:r w:rsidR="006F4C94">
        <w:rPr>
          <w:rFonts w:cs="Arial"/>
          <w:szCs w:val="20"/>
          <w:shd w:val="clear" w:color="auto" w:fill="FFFFFF"/>
          <w:lang w:val="en-GB"/>
        </w:rPr>
        <w:t xml:space="preserve">for </w:t>
      </w:r>
      <w:r w:rsidR="007D4D8F">
        <w:rPr>
          <w:rFonts w:cs="Arial"/>
          <w:szCs w:val="20"/>
          <w:shd w:val="clear" w:color="auto" w:fill="FFFFFF"/>
          <w:lang w:val="en-GB"/>
        </w:rPr>
        <w:t>EYFS/KS1</w:t>
      </w:r>
      <w:r w:rsidR="006F4C94">
        <w:rPr>
          <w:rFonts w:cs="Arial"/>
          <w:szCs w:val="20"/>
          <w:shd w:val="clear" w:color="auto" w:fill="FFFFFF"/>
          <w:lang w:val="en-GB"/>
        </w:rPr>
        <w:t xml:space="preserve"> and</w:t>
      </w:r>
      <w:r w:rsidR="007D4D8F">
        <w:rPr>
          <w:rFonts w:cs="Arial"/>
          <w:szCs w:val="20"/>
          <w:shd w:val="clear" w:color="auto" w:fill="FFFFFF"/>
          <w:lang w:val="en-GB"/>
        </w:rPr>
        <w:t xml:space="preserve"> 13</w:t>
      </w:r>
      <w:r w:rsidR="003F2CAA" w:rsidRPr="003F2CAA">
        <w:rPr>
          <w:rFonts w:cs="Arial"/>
          <w:szCs w:val="20"/>
          <w:shd w:val="clear" w:color="auto" w:fill="FFFFFF"/>
          <w:lang w:val="en-GB"/>
        </w:rPr>
        <w:t>:</w:t>
      </w:r>
      <w:r w:rsidR="006F4C94">
        <w:rPr>
          <w:rFonts w:cs="Arial"/>
          <w:szCs w:val="20"/>
          <w:shd w:val="clear" w:color="auto" w:fill="FFFFFF"/>
          <w:lang w:val="en-GB"/>
        </w:rPr>
        <w:t>15</w:t>
      </w:r>
      <w:r w:rsidR="003A3038" w:rsidRPr="003F2CAA">
        <w:rPr>
          <w:szCs w:val="20"/>
        </w:rPr>
        <w:t xml:space="preserve"> </w:t>
      </w:r>
      <w:r w:rsidR="007D4D8F">
        <w:rPr>
          <w:szCs w:val="20"/>
        </w:rPr>
        <w:t>for KS2</w:t>
      </w:r>
      <w:r w:rsidR="006F4C94">
        <w:rPr>
          <w:szCs w:val="20"/>
        </w:rPr>
        <w:t>.</w:t>
      </w:r>
      <w:r w:rsidR="006F4C94">
        <w:rPr>
          <w:szCs w:val="20"/>
        </w:rPr>
        <w:br/>
      </w:r>
      <w:r w:rsidR="00711967">
        <w:rPr>
          <w:szCs w:val="20"/>
        </w:rPr>
        <w:t>No late marks will be permitted for this register.</w:t>
      </w:r>
    </w:p>
    <w:p w14:paraId="5826B6D3" w14:textId="77777777" w:rsidR="007D4D8F" w:rsidRDefault="007D4D8F" w:rsidP="00B24594">
      <w:pPr>
        <w:rPr>
          <w:szCs w:val="20"/>
        </w:rPr>
      </w:pPr>
    </w:p>
    <w:p w14:paraId="6040B4C3" w14:textId="77777777" w:rsidR="007D4D8F" w:rsidRDefault="007D4D8F" w:rsidP="00B24594">
      <w:pPr>
        <w:rPr>
          <w:szCs w:val="20"/>
        </w:rPr>
      </w:pPr>
    </w:p>
    <w:p w14:paraId="062FBEA5" w14:textId="77777777" w:rsidR="00A931C1" w:rsidRPr="005A7827" w:rsidRDefault="00A931C1" w:rsidP="005A7827">
      <w:pPr>
        <w:rPr>
          <w:b/>
          <w:sz w:val="22"/>
        </w:rPr>
      </w:pPr>
      <w:r w:rsidRPr="005A7827">
        <w:rPr>
          <w:b/>
          <w:sz w:val="22"/>
        </w:rPr>
        <w:t>3.2 Unplanned absence</w:t>
      </w:r>
    </w:p>
    <w:p w14:paraId="70B165DA" w14:textId="77777777" w:rsidR="00B24594" w:rsidRDefault="00B24594" w:rsidP="00B24594">
      <w:pPr>
        <w:spacing w:after="0"/>
        <w:rPr>
          <w:rFonts w:cs="Arial"/>
          <w:szCs w:val="20"/>
        </w:rPr>
      </w:pPr>
      <w:r w:rsidRPr="007D4D8F">
        <w:rPr>
          <w:rFonts w:cs="Arial"/>
          <w:b/>
          <w:bCs/>
          <w:szCs w:val="20"/>
        </w:rPr>
        <w:t xml:space="preserve">Parents </w:t>
      </w:r>
      <w:r w:rsidR="00A931C1" w:rsidRPr="007D4D8F">
        <w:rPr>
          <w:rFonts w:cs="Arial"/>
          <w:b/>
          <w:bCs/>
          <w:szCs w:val="20"/>
        </w:rPr>
        <w:t>must</w:t>
      </w:r>
      <w:r w:rsidRPr="007D4D8F">
        <w:rPr>
          <w:rFonts w:cs="Arial"/>
          <w:b/>
          <w:bCs/>
          <w:szCs w:val="20"/>
        </w:rPr>
        <w:t xml:space="preserve"> notify the school </w:t>
      </w:r>
      <w:r>
        <w:rPr>
          <w:rFonts w:cs="Arial"/>
          <w:szCs w:val="20"/>
        </w:rPr>
        <w:t xml:space="preserve">on the first day </w:t>
      </w:r>
      <w:r w:rsidR="004B5DFA">
        <w:rPr>
          <w:rFonts w:cs="Arial"/>
          <w:szCs w:val="20"/>
        </w:rPr>
        <w:t>of an unplanned absence</w:t>
      </w:r>
      <w:r w:rsidR="007D4D8F">
        <w:rPr>
          <w:rFonts w:cs="Arial"/>
          <w:szCs w:val="20"/>
        </w:rPr>
        <w:t xml:space="preserve"> and any subsequent days</w:t>
      </w:r>
      <w:r w:rsidR="004B5DFA">
        <w:rPr>
          <w:rFonts w:cs="Arial"/>
          <w:szCs w:val="20"/>
        </w:rPr>
        <w:t xml:space="preserve"> –</w:t>
      </w:r>
      <w:r w:rsidR="00A931C1">
        <w:rPr>
          <w:rFonts w:cs="Arial"/>
          <w:szCs w:val="20"/>
        </w:rPr>
        <w:t xml:space="preserve"> for example</w:t>
      </w:r>
      <w:r w:rsidR="004B5DFA">
        <w:rPr>
          <w:rFonts w:cs="Arial"/>
          <w:szCs w:val="20"/>
        </w:rPr>
        <w:t>,</w:t>
      </w:r>
      <w:r w:rsidR="00A931C1">
        <w:rPr>
          <w:rFonts w:cs="Arial"/>
          <w:szCs w:val="20"/>
        </w:rPr>
        <w:t xml:space="preserve"> if their child is unable to attend due </w:t>
      </w:r>
      <w:r>
        <w:rPr>
          <w:rFonts w:cs="Arial"/>
          <w:szCs w:val="20"/>
        </w:rPr>
        <w:t>to ill health</w:t>
      </w:r>
      <w:r w:rsidR="004B5DFA">
        <w:rPr>
          <w:rFonts w:cs="Arial"/>
          <w:szCs w:val="20"/>
        </w:rPr>
        <w:t xml:space="preserve"> –</w:t>
      </w:r>
      <w:r w:rsidR="003A3038">
        <w:rPr>
          <w:rFonts w:cs="Arial"/>
          <w:szCs w:val="20"/>
        </w:rPr>
        <w:t xml:space="preserve"> </w:t>
      </w:r>
      <w:r w:rsidR="003A3038" w:rsidRPr="006F4C94">
        <w:rPr>
          <w:rFonts w:cs="Arial"/>
          <w:b/>
          <w:bCs/>
          <w:szCs w:val="20"/>
        </w:rPr>
        <w:t xml:space="preserve">by </w:t>
      </w:r>
      <w:r w:rsidR="003F2CAA" w:rsidRPr="006F4C94">
        <w:rPr>
          <w:rFonts w:cs="Arial"/>
          <w:b/>
          <w:bCs/>
          <w:szCs w:val="20"/>
          <w:shd w:val="clear" w:color="auto" w:fill="FFFFFF"/>
          <w:lang w:val="en-GB"/>
        </w:rPr>
        <w:t>09:</w:t>
      </w:r>
      <w:r w:rsidR="00711967" w:rsidRPr="006F4C94">
        <w:rPr>
          <w:rFonts w:cs="Arial"/>
          <w:b/>
          <w:bCs/>
          <w:szCs w:val="20"/>
          <w:shd w:val="clear" w:color="auto" w:fill="FFFFFF"/>
          <w:lang w:val="en-GB"/>
        </w:rPr>
        <w:t>0</w:t>
      </w:r>
      <w:r w:rsidR="000041ED" w:rsidRPr="006F4C94">
        <w:rPr>
          <w:rFonts w:cs="Arial"/>
          <w:b/>
          <w:bCs/>
          <w:szCs w:val="20"/>
          <w:shd w:val="clear" w:color="auto" w:fill="FFFFFF"/>
          <w:lang w:val="en-GB"/>
        </w:rPr>
        <w:t>0</w:t>
      </w:r>
      <w:r w:rsidR="003A3038">
        <w:rPr>
          <w:rFonts w:cs="Arial"/>
          <w:szCs w:val="20"/>
        </w:rPr>
        <w:t xml:space="preserve"> or</w:t>
      </w:r>
      <w:r>
        <w:rPr>
          <w:rFonts w:cs="Arial"/>
          <w:szCs w:val="20"/>
        </w:rPr>
        <w:t xml:space="preserve"> as soon as </w:t>
      </w:r>
      <w:r w:rsidR="003A3038">
        <w:rPr>
          <w:rFonts w:cs="Arial"/>
          <w:szCs w:val="20"/>
        </w:rPr>
        <w:t xml:space="preserve">practically </w:t>
      </w:r>
      <w:r w:rsidR="004161C8">
        <w:rPr>
          <w:rFonts w:cs="Arial"/>
          <w:szCs w:val="20"/>
        </w:rPr>
        <w:t>possible</w:t>
      </w:r>
      <w:r w:rsidR="00711967">
        <w:rPr>
          <w:rFonts w:cs="Arial"/>
          <w:szCs w:val="20"/>
        </w:rPr>
        <w:t>, this not only keeps the school informed of any illness, which may spread to others, but also saves unnecessary phone calls from school staff.</w:t>
      </w:r>
      <w:r w:rsidR="005E44E9">
        <w:rPr>
          <w:rFonts w:cs="Arial"/>
          <w:szCs w:val="20"/>
        </w:rPr>
        <w:t xml:space="preserve"> (see also section 6)</w:t>
      </w:r>
      <w:r w:rsidR="004161C8">
        <w:rPr>
          <w:rFonts w:cs="Arial"/>
          <w:szCs w:val="20"/>
        </w:rPr>
        <w:t>.</w:t>
      </w:r>
    </w:p>
    <w:p w14:paraId="609D58F3" w14:textId="1CC384ED" w:rsidR="004161C8" w:rsidRPr="003F2CAA" w:rsidRDefault="003F2CAA" w:rsidP="004161C8">
      <w:pPr>
        <w:pStyle w:val="Caption1"/>
        <w:rPr>
          <w:color w:val="auto"/>
        </w:rPr>
      </w:pPr>
      <w:r w:rsidRPr="003F2CAA">
        <w:rPr>
          <w:color w:val="auto"/>
        </w:rPr>
        <w:t xml:space="preserve">Parents are requested to phone the school office on: </w:t>
      </w:r>
      <w:r w:rsidR="007D4D8F">
        <w:rPr>
          <w:color w:val="auto"/>
        </w:rPr>
        <w:t>01332 572154</w:t>
      </w:r>
      <w:r w:rsidRPr="003F2CAA">
        <w:rPr>
          <w:color w:val="auto"/>
        </w:rPr>
        <w:t xml:space="preserve"> with the following information, child’s name, ye</w:t>
      </w:r>
      <w:r w:rsidR="005447CC">
        <w:rPr>
          <w:color w:val="auto"/>
        </w:rPr>
        <w:t>ar group and reason for absence and estimated return.</w:t>
      </w:r>
      <w:r w:rsidR="007D4D8F">
        <w:rPr>
          <w:color w:val="auto"/>
        </w:rPr>
        <w:t xml:space="preserve"> </w:t>
      </w:r>
      <w:r w:rsidR="00DD08C8">
        <w:rPr>
          <w:color w:val="auto"/>
        </w:rPr>
        <w:t>These calls will be transferred to the Learning Mentor, who will monitor absences and look for patterns.</w:t>
      </w:r>
    </w:p>
    <w:p w14:paraId="0F6A4CC1" w14:textId="77777777" w:rsidR="002B0159" w:rsidRDefault="002B0159" w:rsidP="004161C8">
      <w:pPr>
        <w:pStyle w:val="Caption1"/>
      </w:pPr>
    </w:p>
    <w:p w14:paraId="7C0F3FDB" w14:textId="77777777" w:rsidR="005A7827" w:rsidRDefault="005A7827" w:rsidP="00B24594">
      <w:pPr>
        <w:spacing w:after="0"/>
        <w:rPr>
          <w:rFonts w:cs="Arial"/>
          <w:szCs w:val="20"/>
        </w:rPr>
      </w:pPr>
      <w:r>
        <w:rPr>
          <w:rFonts w:cs="Arial"/>
          <w:szCs w:val="20"/>
        </w:rPr>
        <w:t>Absence due to illness will be authorised unless the school has</w:t>
      </w:r>
      <w:r w:rsidR="009D37CE">
        <w:rPr>
          <w:rFonts w:cs="Arial"/>
          <w:szCs w:val="20"/>
        </w:rPr>
        <w:t>:</w:t>
      </w:r>
      <w:r w:rsidR="004161C8">
        <w:rPr>
          <w:rFonts w:cs="Arial"/>
          <w:szCs w:val="20"/>
        </w:rPr>
        <w:t xml:space="preserve"> a</w:t>
      </w:r>
      <w:r>
        <w:rPr>
          <w:rFonts w:cs="Arial"/>
          <w:szCs w:val="20"/>
        </w:rPr>
        <w:t xml:space="preserve"> genuine concern about </w:t>
      </w:r>
      <w:r w:rsidR="009D37CE">
        <w:rPr>
          <w:rFonts w:cs="Arial"/>
          <w:szCs w:val="20"/>
        </w:rPr>
        <w:t xml:space="preserve">the authenticity of the illness, or, sent out the ‘medical absence and no authorisation Letter’ (as part of the </w:t>
      </w:r>
      <w:r w:rsidR="007D4D8F">
        <w:rPr>
          <w:rFonts w:cs="Arial"/>
          <w:szCs w:val="20"/>
        </w:rPr>
        <w:t>EW</w:t>
      </w:r>
      <w:r w:rsidR="00711967">
        <w:rPr>
          <w:rFonts w:cs="Arial"/>
          <w:szCs w:val="20"/>
        </w:rPr>
        <w:t>S</w:t>
      </w:r>
      <w:r w:rsidR="007D4D8F">
        <w:rPr>
          <w:rFonts w:cs="Arial"/>
          <w:szCs w:val="20"/>
        </w:rPr>
        <w:t xml:space="preserve"> intervention</w:t>
      </w:r>
      <w:r w:rsidR="009D37CE">
        <w:rPr>
          <w:rFonts w:cs="Arial"/>
          <w:szCs w:val="20"/>
        </w:rPr>
        <w:t xml:space="preserve"> </w:t>
      </w:r>
      <w:r w:rsidR="009D37CE">
        <w:rPr>
          <w:rFonts w:cs="Arial"/>
          <w:szCs w:val="20"/>
        </w:rPr>
        <w:lastRenderedPageBreak/>
        <w:t>procedure)</w:t>
      </w:r>
      <w:r w:rsidR="005447CC">
        <w:rPr>
          <w:rFonts w:cs="Arial"/>
          <w:szCs w:val="20"/>
        </w:rPr>
        <w:t>. This will then remain until school notify parents it is no longer required to evidence medical absences.</w:t>
      </w:r>
    </w:p>
    <w:p w14:paraId="7011BA27" w14:textId="77777777" w:rsidR="004161C8" w:rsidRDefault="005A7827" w:rsidP="00B24594">
      <w:pPr>
        <w:spacing w:after="0"/>
        <w:rPr>
          <w:rFonts w:cs="Arial"/>
          <w:szCs w:val="20"/>
        </w:rPr>
      </w:pPr>
      <w:r>
        <w:rPr>
          <w:rFonts w:cs="Arial"/>
          <w:szCs w:val="20"/>
        </w:rPr>
        <w:t>If the authenticity of the illness is in doubt, the school may ask parents to provide medical evidence, such as prescription, appointment card or other appropriate form of evidence. We will not as</w:t>
      </w:r>
      <w:r w:rsidR="004161C8">
        <w:rPr>
          <w:rFonts w:cs="Arial"/>
          <w:szCs w:val="20"/>
        </w:rPr>
        <w:t>k</w:t>
      </w:r>
      <w:r>
        <w:rPr>
          <w:rFonts w:cs="Arial"/>
          <w:szCs w:val="20"/>
        </w:rPr>
        <w:t xml:space="preserve"> for</w:t>
      </w:r>
      <w:r w:rsidR="005447CC">
        <w:rPr>
          <w:rFonts w:cs="Arial"/>
          <w:szCs w:val="20"/>
        </w:rPr>
        <w:t xml:space="preserve"> medical evidence unnecessarily. </w:t>
      </w:r>
      <w:r w:rsidR="005447CC" w:rsidRPr="007D4D8F">
        <w:rPr>
          <w:rFonts w:cs="Arial"/>
          <w:b/>
          <w:bCs/>
          <w:szCs w:val="20"/>
        </w:rPr>
        <w:t>It is important that you do not ask the GP for a letter, as this wastes the NHS’ valuable time</w:t>
      </w:r>
      <w:r w:rsidR="005447CC">
        <w:rPr>
          <w:rFonts w:cs="Arial"/>
          <w:szCs w:val="20"/>
        </w:rPr>
        <w:t>. An appointment card with the children/s full name, date and time of appointment will be sufficient.</w:t>
      </w:r>
    </w:p>
    <w:p w14:paraId="731F6546" w14:textId="77777777" w:rsidR="003A3038" w:rsidRDefault="004161C8" w:rsidP="006A52C7">
      <w:pPr>
        <w:spacing w:after="0"/>
        <w:rPr>
          <w:rFonts w:cs="Arial"/>
          <w:szCs w:val="20"/>
        </w:rPr>
      </w:pPr>
      <w:r>
        <w:rPr>
          <w:rFonts w:cs="Arial"/>
          <w:szCs w:val="20"/>
        </w:rPr>
        <w:t>If the school is not satisfied about the authenticity of the illness, the absence will be recorded as unauthorised and parents will be notified of this</w:t>
      </w:r>
      <w:r w:rsidR="000041ED">
        <w:rPr>
          <w:rFonts w:cs="Arial"/>
          <w:szCs w:val="20"/>
        </w:rPr>
        <w:t>.</w:t>
      </w:r>
    </w:p>
    <w:p w14:paraId="167D190E" w14:textId="77777777" w:rsidR="00115F36" w:rsidRDefault="00115F36" w:rsidP="006A52C7">
      <w:pPr>
        <w:spacing w:after="0"/>
        <w:rPr>
          <w:rFonts w:cs="Arial"/>
          <w:szCs w:val="20"/>
        </w:rPr>
      </w:pPr>
    </w:p>
    <w:p w14:paraId="5836F3D8" w14:textId="77777777" w:rsidR="00B24594" w:rsidRPr="00B24594" w:rsidRDefault="00B24594" w:rsidP="00B24594">
      <w:pPr>
        <w:rPr>
          <w:b/>
          <w:sz w:val="22"/>
        </w:rPr>
      </w:pPr>
      <w:r w:rsidRPr="00B24594">
        <w:rPr>
          <w:b/>
          <w:sz w:val="22"/>
        </w:rPr>
        <w:t>3.</w:t>
      </w:r>
      <w:r w:rsidR="00A931C1">
        <w:rPr>
          <w:b/>
          <w:sz w:val="22"/>
        </w:rPr>
        <w:t>3</w:t>
      </w:r>
      <w:r w:rsidRPr="00B24594">
        <w:rPr>
          <w:b/>
          <w:sz w:val="22"/>
        </w:rPr>
        <w:t xml:space="preserve"> Medical </w:t>
      </w:r>
      <w:r w:rsidR="00115F36">
        <w:rPr>
          <w:b/>
          <w:sz w:val="22"/>
        </w:rPr>
        <w:t xml:space="preserve">or dental </w:t>
      </w:r>
      <w:r w:rsidRPr="00B24594">
        <w:rPr>
          <w:b/>
          <w:sz w:val="22"/>
        </w:rPr>
        <w:t>appointments</w:t>
      </w:r>
    </w:p>
    <w:p w14:paraId="4F35836E" w14:textId="77777777" w:rsidR="008A4C38" w:rsidRDefault="00B24594" w:rsidP="006A52C7">
      <w:r w:rsidRPr="00DB0449">
        <w:t xml:space="preserve">Missing registration for a medical or dental appointment </w:t>
      </w:r>
      <w:r w:rsidR="005A7827">
        <w:t>is</w:t>
      </w:r>
      <w:r w:rsidRPr="00DB0449">
        <w:t xml:space="preserve"> co</w:t>
      </w:r>
      <w:r w:rsidR="008A4C38">
        <w:t>unted as an authorised absence; a</w:t>
      </w:r>
      <w:r w:rsidR="008A4C38" w:rsidRPr="00DB0449">
        <w:t>dvance notice is required for authorising these absences</w:t>
      </w:r>
      <w:r w:rsidR="008A4C38">
        <w:t>.</w:t>
      </w:r>
    </w:p>
    <w:p w14:paraId="52FFE442" w14:textId="77777777" w:rsidR="00B24594" w:rsidRDefault="008A4C38" w:rsidP="006A52C7">
      <w:r>
        <w:t>However, w</w:t>
      </w:r>
      <w:r w:rsidR="00B24594" w:rsidRPr="00DB0449">
        <w:t xml:space="preserve">e encourage parents to make </w:t>
      </w:r>
      <w:r w:rsidR="00115F36">
        <w:t xml:space="preserve">medical and dental </w:t>
      </w:r>
      <w:r w:rsidR="00B24594" w:rsidRPr="00DB0449">
        <w:t>appointments out of school hours where possible</w:t>
      </w:r>
      <w:r>
        <w:t>. W</w:t>
      </w:r>
      <w:r w:rsidR="00D31E8D">
        <w:t>here this is not possible, the pupil should be out of school for the minimum amount of time necessary</w:t>
      </w:r>
      <w:r w:rsidR="00B24594" w:rsidRPr="00DB0449">
        <w:t>.</w:t>
      </w:r>
    </w:p>
    <w:p w14:paraId="3DE494E3" w14:textId="15C3D087" w:rsidR="00115F36" w:rsidRPr="009D37CE" w:rsidRDefault="009D37CE" w:rsidP="00115F36">
      <w:pPr>
        <w:pStyle w:val="Caption1"/>
        <w:rPr>
          <w:color w:val="auto"/>
        </w:rPr>
      </w:pPr>
      <w:r w:rsidRPr="009D37CE">
        <w:rPr>
          <w:color w:val="auto"/>
        </w:rPr>
        <w:t xml:space="preserve">Parents should inform the school before the day of absence, unless it is an emergency appointment, by showing </w:t>
      </w:r>
      <w:r w:rsidR="00E51F1E">
        <w:rPr>
          <w:color w:val="auto"/>
        </w:rPr>
        <w:t>office staff or the Learning Mentor</w:t>
      </w:r>
      <w:r w:rsidRPr="009D37CE">
        <w:rPr>
          <w:color w:val="auto"/>
        </w:rPr>
        <w:t xml:space="preserve"> the appointment card or</w:t>
      </w:r>
      <w:r w:rsidR="00E51F1E">
        <w:rPr>
          <w:color w:val="auto"/>
        </w:rPr>
        <w:t xml:space="preserve"> appointment</w:t>
      </w:r>
      <w:r w:rsidRPr="009D37CE">
        <w:rPr>
          <w:color w:val="auto"/>
        </w:rPr>
        <w:t xml:space="preserve"> letter.</w:t>
      </w:r>
    </w:p>
    <w:p w14:paraId="37284C7D" w14:textId="1B913389" w:rsidR="00115F36" w:rsidRDefault="00B24594" w:rsidP="006A52C7">
      <w:pPr>
        <w:rPr>
          <w:szCs w:val="20"/>
        </w:rPr>
      </w:pPr>
      <w:r>
        <w:rPr>
          <w:szCs w:val="20"/>
        </w:rPr>
        <w:t>Applications for</w:t>
      </w:r>
      <w:r w:rsidR="008A4C38">
        <w:rPr>
          <w:szCs w:val="20"/>
        </w:rPr>
        <w:t xml:space="preserve"> other types of</w:t>
      </w:r>
      <w:r>
        <w:rPr>
          <w:szCs w:val="20"/>
        </w:rPr>
        <w:t xml:space="preserve"> absence in term</w:t>
      </w:r>
      <w:r w:rsidR="008A4C38">
        <w:rPr>
          <w:szCs w:val="20"/>
        </w:rPr>
        <w:t xml:space="preserve"> </w:t>
      </w:r>
      <w:r>
        <w:rPr>
          <w:szCs w:val="20"/>
        </w:rPr>
        <w:t xml:space="preserve">time must </w:t>
      </w:r>
      <w:r w:rsidR="008A4C38">
        <w:rPr>
          <w:szCs w:val="20"/>
        </w:rPr>
        <w:t xml:space="preserve">also </w:t>
      </w:r>
      <w:r>
        <w:rPr>
          <w:szCs w:val="20"/>
        </w:rPr>
        <w:t>be made in advance. Information relating to whether the school can authorise such absence</w:t>
      </w:r>
      <w:r w:rsidR="008A4C38">
        <w:rPr>
          <w:szCs w:val="20"/>
        </w:rPr>
        <w:t>s</w:t>
      </w:r>
      <w:r w:rsidR="00115F36">
        <w:rPr>
          <w:szCs w:val="20"/>
        </w:rPr>
        <w:t xml:space="preserve"> can be found in section 4.</w:t>
      </w:r>
    </w:p>
    <w:p w14:paraId="4A7B26A8" w14:textId="77777777" w:rsidR="000041ED" w:rsidRDefault="000041ED" w:rsidP="006A52C7">
      <w:pPr>
        <w:rPr>
          <w:szCs w:val="20"/>
        </w:rPr>
      </w:pPr>
    </w:p>
    <w:p w14:paraId="7186DBFC" w14:textId="77777777" w:rsidR="00B24594" w:rsidRPr="00B24594" w:rsidRDefault="00B24594" w:rsidP="00B24594">
      <w:pPr>
        <w:rPr>
          <w:b/>
          <w:sz w:val="22"/>
          <w:szCs w:val="22"/>
        </w:rPr>
      </w:pPr>
      <w:r w:rsidRPr="00B24594">
        <w:rPr>
          <w:b/>
          <w:sz w:val="22"/>
          <w:szCs w:val="22"/>
        </w:rPr>
        <w:t>3.</w:t>
      </w:r>
      <w:r w:rsidR="00A931C1">
        <w:rPr>
          <w:b/>
          <w:sz w:val="22"/>
          <w:szCs w:val="22"/>
        </w:rPr>
        <w:t>4</w:t>
      </w:r>
      <w:r w:rsidRPr="00B24594">
        <w:rPr>
          <w:b/>
          <w:sz w:val="22"/>
          <w:szCs w:val="22"/>
        </w:rPr>
        <w:t xml:space="preserve"> Lateness and punctuality</w:t>
      </w:r>
    </w:p>
    <w:p w14:paraId="5DB25465" w14:textId="77777777" w:rsidR="003A3038" w:rsidRDefault="003A3038" w:rsidP="00B24594">
      <w:pPr>
        <w:spacing w:after="0"/>
        <w:rPr>
          <w:rFonts w:eastAsia="Arial" w:cs="Arial"/>
          <w:szCs w:val="20"/>
          <w:lang w:eastAsia="en-GB"/>
        </w:rPr>
      </w:pPr>
      <w:r>
        <w:rPr>
          <w:rFonts w:eastAsia="Arial" w:cs="Arial"/>
          <w:szCs w:val="20"/>
          <w:lang w:eastAsia="en-GB"/>
        </w:rPr>
        <w:t xml:space="preserve">A pupil who arrives late but before the register has closed will be marked as </w:t>
      </w:r>
      <w:r w:rsidR="00A931C1">
        <w:rPr>
          <w:rFonts w:eastAsia="Arial" w:cs="Arial"/>
          <w:szCs w:val="20"/>
          <w:lang w:eastAsia="en-GB"/>
        </w:rPr>
        <w:t>late, using the appropriate code.</w:t>
      </w:r>
    </w:p>
    <w:p w14:paraId="1D5C9EA7" w14:textId="77777777" w:rsidR="00115F36" w:rsidRDefault="00115F36" w:rsidP="00B24594">
      <w:pPr>
        <w:spacing w:after="0"/>
        <w:rPr>
          <w:rFonts w:eastAsia="Arial" w:cs="Arial"/>
          <w:szCs w:val="20"/>
          <w:lang w:eastAsia="en-GB"/>
        </w:rPr>
      </w:pPr>
      <w:r w:rsidRPr="00A931C1">
        <w:rPr>
          <w:rFonts w:eastAsia="Arial" w:cs="Arial"/>
          <w:szCs w:val="20"/>
          <w:lang w:eastAsia="en-GB"/>
        </w:rPr>
        <w:t xml:space="preserve">A pupil who arrives after the register has closed will be marked as </w:t>
      </w:r>
      <w:r w:rsidR="00C23A75">
        <w:rPr>
          <w:rFonts w:eastAsia="Arial" w:cs="Arial"/>
          <w:szCs w:val="20"/>
          <w:lang w:eastAsia="en-GB"/>
        </w:rPr>
        <w:t>U, arrival after the closure of registers</w:t>
      </w:r>
      <w:r w:rsidRPr="00A931C1">
        <w:rPr>
          <w:rFonts w:eastAsia="Arial" w:cs="Arial"/>
          <w:szCs w:val="20"/>
          <w:lang w:eastAsia="en-GB"/>
        </w:rPr>
        <w:t>.</w:t>
      </w:r>
    </w:p>
    <w:p w14:paraId="053F3F18" w14:textId="77777777" w:rsidR="0030625E" w:rsidRDefault="009D37CE" w:rsidP="00B24594">
      <w:pPr>
        <w:spacing w:after="0"/>
        <w:rPr>
          <w:rFonts w:cs="Arial"/>
          <w:szCs w:val="20"/>
        </w:rPr>
      </w:pPr>
      <w:r>
        <w:rPr>
          <w:rFonts w:cs="Arial"/>
          <w:szCs w:val="20"/>
        </w:rPr>
        <w:t xml:space="preserve">After one session of unauthorised absence, </w:t>
      </w:r>
      <w:r w:rsidR="00C23A75">
        <w:rPr>
          <w:rFonts w:cs="Arial"/>
          <w:szCs w:val="20"/>
        </w:rPr>
        <w:t>school’s absence reporting</w:t>
      </w:r>
      <w:r>
        <w:rPr>
          <w:rFonts w:cs="Arial"/>
          <w:szCs w:val="20"/>
        </w:rPr>
        <w:t xml:space="preserve"> procedure will begin, wh</w:t>
      </w:r>
      <w:r w:rsidR="005447CC">
        <w:rPr>
          <w:rFonts w:cs="Arial"/>
          <w:szCs w:val="20"/>
        </w:rPr>
        <w:t>ich you will be notified about in writing. As soon as children receive one unauthorised absence then a</w:t>
      </w:r>
      <w:r w:rsidR="000041ED">
        <w:rPr>
          <w:rFonts w:cs="Arial"/>
          <w:szCs w:val="20"/>
        </w:rPr>
        <w:t>n informal</w:t>
      </w:r>
      <w:r w:rsidR="005447CC">
        <w:rPr>
          <w:rFonts w:cs="Arial"/>
          <w:szCs w:val="20"/>
        </w:rPr>
        <w:t xml:space="preserve"> </w:t>
      </w:r>
      <w:r w:rsidR="000041ED">
        <w:rPr>
          <w:rFonts w:cs="Arial"/>
          <w:szCs w:val="20"/>
        </w:rPr>
        <w:t>conversation with the pupils about attendance will be carried out by the Learning Mentor</w:t>
      </w:r>
      <w:r w:rsidR="005447CC">
        <w:rPr>
          <w:rFonts w:cs="Arial"/>
          <w:szCs w:val="20"/>
        </w:rPr>
        <w:t>.</w:t>
      </w:r>
      <w:r>
        <w:rPr>
          <w:rFonts w:cs="Arial"/>
          <w:szCs w:val="20"/>
        </w:rPr>
        <w:br/>
      </w:r>
      <w:r>
        <w:rPr>
          <w:rFonts w:cs="Arial"/>
          <w:szCs w:val="20"/>
        </w:rPr>
        <w:br/>
        <w:t xml:space="preserve">If there has been 3 or more late marks per half term, then parents will be </w:t>
      </w:r>
      <w:r w:rsidR="00711967">
        <w:rPr>
          <w:rFonts w:cs="Arial"/>
          <w:szCs w:val="20"/>
        </w:rPr>
        <w:t>contacted by</w:t>
      </w:r>
      <w:r>
        <w:rPr>
          <w:rFonts w:cs="Arial"/>
          <w:szCs w:val="20"/>
        </w:rPr>
        <w:t xml:space="preserve"> school to explain the reasons for this.</w:t>
      </w:r>
    </w:p>
    <w:p w14:paraId="4C221F12" w14:textId="77777777" w:rsidR="00583AE6" w:rsidRDefault="00583AE6" w:rsidP="00B24594">
      <w:pPr>
        <w:spacing w:after="0"/>
        <w:rPr>
          <w:rFonts w:cs="Arial"/>
          <w:b/>
          <w:sz w:val="22"/>
          <w:szCs w:val="22"/>
        </w:rPr>
      </w:pPr>
    </w:p>
    <w:p w14:paraId="2B53EFC5" w14:textId="2C72D355" w:rsidR="0030625E" w:rsidRPr="0030625E" w:rsidRDefault="00A931C1" w:rsidP="00B24594">
      <w:pPr>
        <w:spacing w:after="0"/>
        <w:rPr>
          <w:rFonts w:cs="Arial"/>
          <w:b/>
          <w:sz w:val="22"/>
          <w:szCs w:val="22"/>
        </w:rPr>
      </w:pPr>
      <w:r>
        <w:rPr>
          <w:rFonts w:cs="Arial"/>
          <w:b/>
          <w:sz w:val="22"/>
          <w:szCs w:val="22"/>
        </w:rPr>
        <w:t>3.5</w:t>
      </w:r>
      <w:r w:rsidR="0030625E" w:rsidRPr="0030625E">
        <w:rPr>
          <w:rFonts w:cs="Arial"/>
          <w:b/>
          <w:sz w:val="22"/>
          <w:szCs w:val="22"/>
        </w:rPr>
        <w:t xml:space="preserve"> Following up absence</w:t>
      </w:r>
    </w:p>
    <w:p w14:paraId="4E222811" w14:textId="77777777" w:rsidR="00B24594" w:rsidRDefault="00B24594" w:rsidP="00B24594">
      <w:pPr>
        <w:spacing w:after="0"/>
        <w:rPr>
          <w:rFonts w:cs="Arial"/>
          <w:szCs w:val="20"/>
        </w:rPr>
      </w:pPr>
      <w:r w:rsidRPr="0057790D">
        <w:rPr>
          <w:rFonts w:cs="Arial"/>
          <w:szCs w:val="20"/>
        </w:rPr>
        <w:t xml:space="preserve">The school </w:t>
      </w:r>
      <w:r w:rsidR="0030625E">
        <w:rPr>
          <w:rFonts w:cs="Arial"/>
          <w:szCs w:val="20"/>
        </w:rPr>
        <w:t>will</w:t>
      </w:r>
      <w:r w:rsidRPr="0057790D">
        <w:rPr>
          <w:rFonts w:cs="Arial"/>
          <w:szCs w:val="20"/>
        </w:rPr>
        <w:t xml:space="preserve"> follow up any</w:t>
      </w:r>
      <w:r>
        <w:rPr>
          <w:rFonts w:cs="Arial"/>
          <w:color w:val="FF0000"/>
          <w:szCs w:val="20"/>
        </w:rPr>
        <w:t xml:space="preserve"> </w:t>
      </w:r>
      <w:r w:rsidRPr="0057790D">
        <w:rPr>
          <w:rFonts w:cs="Arial"/>
          <w:szCs w:val="20"/>
        </w:rPr>
        <w:t>absences to ascertain the reason, ensure proper safeguarding action is taken</w:t>
      </w:r>
      <w:r>
        <w:rPr>
          <w:rFonts w:cs="Arial"/>
          <w:szCs w:val="20"/>
        </w:rPr>
        <w:t xml:space="preserve"> where necessary</w:t>
      </w:r>
      <w:r w:rsidRPr="0057790D">
        <w:rPr>
          <w:rFonts w:cs="Arial"/>
          <w:szCs w:val="20"/>
        </w:rPr>
        <w:t>, identify whether the absence is approved or not and identify the correct attendance code to use.</w:t>
      </w:r>
      <w:r>
        <w:rPr>
          <w:rFonts w:cs="Arial"/>
          <w:szCs w:val="20"/>
        </w:rPr>
        <w:t xml:space="preserve"> </w:t>
      </w:r>
      <w:r w:rsidR="005447CC">
        <w:rPr>
          <w:rFonts w:cs="Arial"/>
          <w:szCs w:val="20"/>
        </w:rPr>
        <w:t xml:space="preserve">If there is no correspondence from parents regarding absence within 10 </w:t>
      </w:r>
      <w:r w:rsidR="00E9117C">
        <w:rPr>
          <w:rFonts w:cs="Arial"/>
          <w:szCs w:val="20"/>
        </w:rPr>
        <w:t xml:space="preserve">working </w:t>
      </w:r>
      <w:r w:rsidR="005447CC">
        <w:rPr>
          <w:rFonts w:cs="Arial"/>
          <w:szCs w:val="20"/>
        </w:rPr>
        <w:t xml:space="preserve">days, then this will be marked unauthorised, which will start the </w:t>
      </w:r>
      <w:r w:rsidR="00E9117C">
        <w:rPr>
          <w:rFonts w:cs="Arial"/>
          <w:szCs w:val="20"/>
        </w:rPr>
        <w:t>EW</w:t>
      </w:r>
      <w:r w:rsidR="00711967">
        <w:rPr>
          <w:rFonts w:cs="Arial"/>
          <w:szCs w:val="20"/>
        </w:rPr>
        <w:t>S</w:t>
      </w:r>
      <w:r w:rsidR="00E9117C">
        <w:rPr>
          <w:rFonts w:cs="Arial"/>
          <w:szCs w:val="20"/>
        </w:rPr>
        <w:t xml:space="preserve"> investigation</w:t>
      </w:r>
      <w:r w:rsidR="005447CC">
        <w:rPr>
          <w:rFonts w:cs="Arial"/>
          <w:szCs w:val="20"/>
        </w:rPr>
        <w:t xml:space="preserve"> process.</w:t>
      </w:r>
    </w:p>
    <w:p w14:paraId="0F67E34E" w14:textId="77777777" w:rsidR="00D470AA" w:rsidRPr="00D470AA" w:rsidRDefault="00D470AA" w:rsidP="00D470AA">
      <w:pPr>
        <w:rPr>
          <w:b/>
          <w:sz w:val="22"/>
          <w:szCs w:val="22"/>
        </w:rPr>
      </w:pPr>
      <w:r w:rsidRPr="00D470AA">
        <w:rPr>
          <w:b/>
          <w:sz w:val="22"/>
          <w:szCs w:val="22"/>
        </w:rPr>
        <w:t>3.6 Reporting to parents</w:t>
      </w:r>
    </w:p>
    <w:p w14:paraId="1F87D39F" w14:textId="77777777" w:rsidR="0020414E" w:rsidRPr="009D37CE" w:rsidRDefault="009D37CE" w:rsidP="0020414E">
      <w:pPr>
        <w:pStyle w:val="Caption1"/>
        <w:rPr>
          <w:i w:val="0"/>
          <w:color w:val="auto"/>
        </w:rPr>
      </w:pPr>
      <w:r w:rsidRPr="009D37CE">
        <w:rPr>
          <w:i w:val="0"/>
          <w:color w:val="auto"/>
        </w:rPr>
        <w:t xml:space="preserve">Parents will receive reports on attendance </w:t>
      </w:r>
      <w:r w:rsidRPr="00711967">
        <w:rPr>
          <w:i w:val="0"/>
          <w:color w:val="auto"/>
        </w:rPr>
        <w:t>three times per year</w:t>
      </w:r>
      <w:r w:rsidRPr="009D37CE">
        <w:rPr>
          <w:i w:val="0"/>
          <w:color w:val="auto"/>
        </w:rPr>
        <w:t xml:space="preserve">. </w:t>
      </w:r>
      <w:r w:rsidR="00711967" w:rsidRPr="009D37CE">
        <w:rPr>
          <w:i w:val="0"/>
          <w:color w:val="auto"/>
        </w:rPr>
        <w:t>Firstly,</w:t>
      </w:r>
      <w:r w:rsidRPr="009D37CE">
        <w:rPr>
          <w:i w:val="0"/>
          <w:color w:val="auto"/>
        </w:rPr>
        <w:t xml:space="preserve"> at the Autumn parents evening, the second at the Spring parents evening and finally in the end of year school report.</w:t>
      </w:r>
      <w:r w:rsidRPr="009D37CE">
        <w:rPr>
          <w:i w:val="0"/>
          <w:color w:val="auto"/>
        </w:rPr>
        <w:br/>
        <w:t xml:space="preserve">If at any time attendance becomes of concern, then parents will also be contacted about this and the </w:t>
      </w:r>
      <w:r w:rsidR="00E9117C">
        <w:rPr>
          <w:i w:val="0"/>
          <w:color w:val="auto"/>
        </w:rPr>
        <w:t>next steps will be talked through with the Learning Mentor.</w:t>
      </w:r>
    </w:p>
    <w:p w14:paraId="5AD334AE" w14:textId="77777777" w:rsidR="00B24594" w:rsidRPr="001B0588" w:rsidRDefault="00B24594" w:rsidP="00B24594">
      <w:pPr>
        <w:pStyle w:val="Heading1"/>
      </w:pPr>
      <w:bookmarkStart w:id="4" w:name="_Toc503537456"/>
      <w:r>
        <w:t xml:space="preserve">4. </w:t>
      </w:r>
      <w:r w:rsidR="009D3F0C">
        <w:t>Authorised and unauthorised absence</w:t>
      </w:r>
      <w:bookmarkEnd w:id="4"/>
    </w:p>
    <w:p w14:paraId="7398EE32" w14:textId="77777777" w:rsidR="00402703" w:rsidRPr="00402703" w:rsidRDefault="00402703" w:rsidP="009D3F0C">
      <w:pPr>
        <w:rPr>
          <w:b/>
          <w:sz w:val="22"/>
          <w:szCs w:val="22"/>
          <w:shd w:val="clear" w:color="auto" w:fill="FFFFFF"/>
        </w:rPr>
      </w:pPr>
      <w:r w:rsidRPr="000C512F">
        <w:rPr>
          <w:b/>
          <w:sz w:val="22"/>
          <w:szCs w:val="22"/>
          <w:shd w:val="clear" w:color="auto" w:fill="FFFFFF"/>
        </w:rPr>
        <w:t>4.1 Granting approval for term-time absence</w:t>
      </w:r>
    </w:p>
    <w:p w14:paraId="4CF6DF16" w14:textId="77777777" w:rsidR="009D3F0C" w:rsidRDefault="009D3F0C" w:rsidP="009D3F0C">
      <w:pPr>
        <w:rPr>
          <w:shd w:val="clear" w:color="auto" w:fill="FFFFFF"/>
        </w:rPr>
      </w:pPr>
      <w:r>
        <w:rPr>
          <w:shd w:val="clear" w:color="auto" w:fill="FFFFFF"/>
        </w:rPr>
        <w:t>H</w:t>
      </w:r>
      <w:r w:rsidRPr="00A427FD">
        <w:rPr>
          <w:shd w:val="clear" w:color="auto" w:fill="FFFFFF"/>
        </w:rPr>
        <w:t>eadteachers may not grant any leave o</w:t>
      </w:r>
      <w:r w:rsidR="008D4EF4">
        <w:rPr>
          <w:shd w:val="clear" w:color="auto" w:fill="FFFFFF"/>
        </w:rPr>
        <w:t xml:space="preserve">f absence to pupils during term </w:t>
      </w:r>
      <w:r w:rsidRPr="00A427FD">
        <w:rPr>
          <w:shd w:val="clear" w:color="auto" w:fill="FFFFFF"/>
        </w:rPr>
        <w:t>time unless they consider there to be 'exceptional circumstances'.</w:t>
      </w:r>
    </w:p>
    <w:p w14:paraId="35D930A0" w14:textId="77777777" w:rsidR="00847261" w:rsidRPr="00847261" w:rsidRDefault="009D3F0C" w:rsidP="009D3F0C">
      <w:r>
        <w:rPr>
          <w:shd w:val="clear" w:color="auto" w:fill="FFFFFF"/>
        </w:rPr>
        <w:t>We define ‘exceptional circumstances’ as</w:t>
      </w:r>
      <w:r w:rsidR="00E9117C">
        <w:rPr>
          <w:shd w:val="clear" w:color="auto" w:fill="FFFFFF"/>
        </w:rPr>
        <w:t xml:space="preserve"> those arising suddenly and out of the control of an individual such as: a death of an immediate family member</w:t>
      </w:r>
      <w:r w:rsidR="00711967">
        <w:rPr>
          <w:shd w:val="clear" w:color="auto" w:fill="FFFFFF"/>
        </w:rPr>
        <w:t xml:space="preserve"> and</w:t>
      </w:r>
      <w:r w:rsidR="00E9117C">
        <w:rPr>
          <w:shd w:val="clear" w:color="auto" w:fill="FFFFFF"/>
        </w:rPr>
        <w:t xml:space="preserve"> parental leave from HM Forces</w:t>
      </w:r>
      <w:r w:rsidR="00711967">
        <w:rPr>
          <w:shd w:val="clear" w:color="auto" w:fill="FFFFFF"/>
        </w:rPr>
        <w:t xml:space="preserve"> (to name a few).</w:t>
      </w:r>
    </w:p>
    <w:p w14:paraId="682B3799" w14:textId="77777777" w:rsidR="009D3F0C" w:rsidRPr="00BB749E" w:rsidRDefault="00847261" w:rsidP="00BB749E">
      <w:pPr>
        <w:rPr>
          <w:color w:val="FF0000"/>
        </w:rPr>
      </w:pPr>
      <w:r>
        <w:t>The school</w:t>
      </w:r>
      <w:r w:rsidR="009D3F0C" w:rsidRPr="00A427FD">
        <w:t xml:space="preserve"> consider</w:t>
      </w:r>
      <w:r>
        <w:t>s</w:t>
      </w:r>
      <w:r w:rsidR="009D3F0C" w:rsidRPr="00A427FD">
        <w:t xml:space="preserve"> each application</w:t>
      </w:r>
      <w:r w:rsidR="009D3F0C">
        <w:t xml:space="preserve"> for term-</w:t>
      </w:r>
      <w:r w:rsidR="009D3F0C" w:rsidRPr="00847261">
        <w:t>time absence individually, taking into account the specific facts</w:t>
      </w:r>
      <w:r w:rsidRPr="00847261">
        <w:t>,</w:t>
      </w:r>
      <w:r w:rsidR="009D3F0C" w:rsidRPr="00847261">
        <w:t xml:space="preserve"> circumstances and relevant context behind the request. </w:t>
      </w:r>
      <w:r w:rsidR="009D3F0C" w:rsidRPr="00847261">
        <w:rPr>
          <w:rFonts w:eastAsia="Arial"/>
          <w:lang w:eastAsia="en-GB"/>
        </w:rPr>
        <w:t>A leave of absence is granted entirely at the headteacher’s discretion.</w:t>
      </w:r>
    </w:p>
    <w:p w14:paraId="5D00E1BD" w14:textId="77777777" w:rsidR="00847261" w:rsidRPr="00847261" w:rsidRDefault="00BB749E" w:rsidP="00847261">
      <w:r>
        <w:lastRenderedPageBreak/>
        <w:t>Valid</w:t>
      </w:r>
      <w:r w:rsidR="00847261" w:rsidRPr="00847261">
        <w:t xml:space="preserve"> reasons for </w:t>
      </w:r>
      <w:r w:rsidR="00847261" w:rsidRPr="0037698F">
        <w:rPr>
          <w:b/>
        </w:rPr>
        <w:t>authorised absence</w:t>
      </w:r>
      <w:r w:rsidR="00847261" w:rsidRPr="00847261">
        <w:t xml:space="preserve"> include:</w:t>
      </w:r>
    </w:p>
    <w:p w14:paraId="05E104DA" w14:textId="77777777" w:rsidR="00847261" w:rsidRPr="0037698F" w:rsidRDefault="009D3F0C" w:rsidP="0037698F">
      <w:pPr>
        <w:pStyle w:val="ColorfulList-Accent11"/>
        <w:rPr>
          <w:lang w:eastAsia="en-GB"/>
        </w:rPr>
      </w:pPr>
      <w:r w:rsidRPr="0037698F">
        <w:t xml:space="preserve">Illness </w:t>
      </w:r>
      <w:r w:rsidR="00847261" w:rsidRPr="0037698F">
        <w:t xml:space="preserve">and medical/dental appointments </w:t>
      </w:r>
      <w:r w:rsidRPr="0037698F">
        <w:rPr>
          <w:lang w:eastAsia="en-GB"/>
        </w:rPr>
        <w:t xml:space="preserve">– </w:t>
      </w:r>
      <w:r w:rsidR="00847261" w:rsidRPr="0037698F">
        <w:rPr>
          <w:lang w:eastAsia="en-GB"/>
        </w:rPr>
        <w:t>as explained in sections 3.2 and 3.3</w:t>
      </w:r>
    </w:p>
    <w:p w14:paraId="2483D5F8" w14:textId="77777777" w:rsidR="009D3F0C" w:rsidRPr="0037698F" w:rsidRDefault="009D3F0C" w:rsidP="0037698F">
      <w:pPr>
        <w:pStyle w:val="ColorfulList-Accent11"/>
      </w:pPr>
      <w:r w:rsidRPr="0037698F">
        <w:t>Religious observance</w:t>
      </w:r>
      <w:r w:rsidRPr="0037698F">
        <w:rPr>
          <w:lang w:eastAsia="en-GB"/>
        </w:rPr>
        <w:t xml:space="preserve"> – where the day </w:t>
      </w:r>
      <w:r w:rsidR="00BB749E">
        <w:rPr>
          <w:lang w:eastAsia="en-GB"/>
        </w:rPr>
        <w:t>is</w:t>
      </w:r>
      <w:r w:rsidRPr="0037698F">
        <w:rPr>
          <w:lang w:eastAsia="en-GB"/>
        </w:rPr>
        <w:t xml:space="preserve"> exclusively set apart for religious observance by the religious body to which the pupil’s parents belong.  If necessary</w:t>
      </w:r>
      <w:r w:rsidR="0037698F" w:rsidRPr="0037698F">
        <w:rPr>
          <w:lang w:eastAsia="en-GB"/>
        </w:rPr>
        <w:t>,</w:t>
      </w:r>
      <w:r w:rsidRPr="0037698F">
        <w:rPr>
          <w:lang w:eastAsia="en-GB"/>
        </w:rPr>
        <w:t xml:space="preserve"> </w:t>
      </w:r>
      <w:r w:rsidR="00BB749E">
        <w:rPr>
          <w:lang w:eastAsia="en-GB"/>
        </w:rPr>
        <w:t>the school will seek ad</w:t>
      </w:r>
      <w:r w:rsidRPr="0037698F">
        <w:rPr>
          <w:lang w:eastAsia="en-GB"/>
        </w:rPr>
        <w:t>vice from the parents’ religious body to confirm whether the day is set apart</w:t>
      </w:r>
    </w:p>
    <w:p w14:paraId="70B45C77" w14:textId="77777777" w:rsidR="009D3F0C" w:rsidRPr="00711967" w:rsidRDefault="009D3F0C" w:rsidP="0037698F">
      <w:pPr>
        <w:pStyle w:val="ColorfulList-Accent11"/>
        <w:rPr>
          <w:i/>
          <w:sz w:val="22"/>
          <w:szCs w:val="22"/>
        </w:rPr>
      </w:pPr>
      <w:r w:rsidRPr="0037698F">
        <w:t>Traveller pupils</w:t>
      </w:r>
      <w:r w:rsidR="0037698F" w:rsidRPr="0037698F">
        <w:t xml:space="preserve"> travelling for occupational purposes</w:t>
      </w:r>
      <w:r w:rsidRPr="0037698F">
        <w:rPr>
          <w:i/>
          <w:sz w:val="22"/>
          <w:szCs w:val="22"/>
        </w:rPr>
        <w:t xml:space="preserve"> </w:t>
      </w:r>
      <w:r w:rsidRPr="0037698F">
        <w:t>– this cover</w:t>
      </w:r>
      <w:r w:rsidR="0037698F">
        <w:t>s</w:t>
      </w:r>
      <w:r w:rsidRPr="0037698F">
        <w:t xml:space="preserve"> Roma, English and Welsh Gypsies, Irish and Scottish Travellers, Showmen (fairground people) and Circus people, Bargees (occupational boat</w:t>
      </w:r>
      <w:r w:rsidR="0037698F" w:rsidRPr="0037698F">
        <w:t xml:space="preserve"> dwellers) and New Travellers. </w:t>
      </w:r>
      <w:r w:rsidRPr="0037698F">
        <w:t xml:space="preserve">Absence may be authorised only when </w:t>
      </w:r>
      <w:r w:rsidR="0037698F" w:rsidRPr="0037698F">
        <w:t xml:space="preserve">a </w:t>
      </w:r>
      <w:r w:rsidRPr="0037698F">
        <w:t>Traveller famil</w:t>
      </w:r>
      <w:r w:rsidR="0037698F" w:rsidRPr="0037698F">
        <w:t>y is</w:t>
      </w:r>
      <w:r w:rsidRPr="0037698F">
        <w:t xml:space="preserve"> known to be travelling for occupational purposes and ha</w:t>
      </w:r>
      <w:r w:rsidR="0037698F" w:rsidRPr="0037698F">
        <w:t>s</w:t>
      </w:r>
      <w:r w:rsidRPr="0037698F">
        <w:t xml:space="preserve"> agreed this with the </w:t>
      </w:r>
      <w:r w:rsidR="00711967" w:rsidRPr="0037698F">
        <w:t>school,</w:t>
      </w:r>
      <w:r w:rsidRPr="0037698F">
        <w:t xml:space="preserve"> but it is not known whether the pupil is attending educational provision</w:t>
      </w:r>
    </w:p>
    <w:p w14:paraId="524C251C" w14:textId="77777777" w:rsidR="00711967" w:rsidRDefault="00711967" w:rsidP="00711967">
      <w:pPr>
        <w:pStyle w:val="ColorfulList-Accent11"/>
        <w:numPr>
          <w:ilvl w:val="0"/>
          <w:numId w:val="0"/>
        </w:numPr>
        <w:ind w:left="567" w:hanging="283"/>
      </w:pPr>
    </w:p>
    <w:p w14:paraId="4E3881F5" w14:textId="77777777" w:rsidR="00711967" w:rsidRPr="00711967" w:rsidRDefault="00711967" w:rsidP="00711967">
      <w:pPr>
        <w:pStyle w:val="ColorfulList-Accent11"/>
        <w:numPr>
          <w:ilvl w:val="0"/>
          <w:numId w:val="0"/>
        </w:numPr>
        <w:ind w:left="283" w:hanging="283"/>
        <w:rPr>
          <w:iCs/>
        </w:rPr>
      </w:pPr>
      <w:r w:rsidRPr="00711967">
        <w:rPr>
          <w:iCs/>
        </w:rPr>
        <w:t xml:space="preserve">Reasons for </w:t>
      </w:r>
      <w:r w:rsidRPr="00711967">
        <w:rPr>
          <w:b/>
          <w:bCs/>
          <w:iCs/>
        </w:rPr>
        <w:t>unauthorised absence</w:t>
      </w:r>
      <w:r w:rsidRPr="00711967">
        <w:rPr>
          <w:iCs/>
        </w:rPr>
        <w:t xml:space="preserve"> include:</w:t>
      </w:r>
    </w:p>
    <w:p w14:paraId="68DE6539" w14:textId="77777777" w:rsidR="00711967" w:rsidRDefault="00711967" w:rsidP="00711967">
      <w:pPr>
        <w:pStyle w:val="ColorfulList-Accent11"/>
        <w:numPr>
          <w:ilvl w:val="0"/>
          <w:numId w:val="31"/>
        </w:numPr>
        <w:rPr>
          <w:iCs/>
        </w:rPr>
      </w:pPr>
      <w:r w:rsidRPr="00711967">
        <w:rPr>
          <w:iCs/>
        </w:rPr>
        <w:t>Cheaper holidays in school time</w:t>
      </w:r>
    </w:p>
    <w:p w14:paraId="36DE3804" w14:textId="77777777" w:rsidR="00711967" w:rsidRDefault="00711967" w:rsidP="00711967">
      <w:pPr>
        <w:pStyle w:val="ColorfulList-Accent11"/>
        <w:numPr>
          <w:ilvl w:val="0"/>
          <w:numId w:val="31"/>
        </w:numPr>
        <w:rPr>
          <w:iCs/>
        </w:rPr>
      </w:pPr>
      <w:r>
        <w:rPr>
          <w:iCs/>
        </w:rPr>
        <w:t>Children are tired or had a late night</w:t>
      </w:r>
    </w:p>
    <w:p w14:paraId="0617B20C" w14:textId="77777777" w:rsidR="00711967" w:rsidRDefault="00711967" w:rsidP="00711967">
      <w:pPr>
        <w:pStyle w:val="ColorfulList-Accent11"/>
        <w:numPr>
          <w:ilvl w:val="0"/>
          <w:numId w:val="31"/>
        </w:numPr>
        <w:rPr>
          <w:iCs/>
        </w:rPr>
      </w:pPr>
      <w:r>
        <w:rPr>
          <w:iCs/>
        </w:rPr>
        <w:t xml:space="preserve">The car will not start </w:t>
      </w:r>
    </w:p>
    <w:p w14:paraId="56161980" w14:textId="77777777" w:rsidR="00711967" w:rsidRDefault="00711967" w:rsidP="00711967">
      <w:pPr>
        <w:pStyle w:val="ColorfulList-Accent11"/>
        <w:numPr>
          <w:ilvl w:val="0"/>
          <w:numId w:val="31"/>
        </w:numPr>
        <w:rPr>
          <w:iCs/>
        </w:rPr>
      </w:pPr>
      <w:r>
        <w:rPr>
          <w:iCs/>
        </w:rPr>
        <w:t>No contact made about an absence (as mentioned in section 3.2)</w:t>
      </w:r>
    </w:p>
    <w:p w14:paraId="28DD249C" w14:textId="77777777" w:rsidR="00711967" w:rsidRDefault="00711967" w:rsidP="00711967">
      <w:pPr>
        <w:pStyle w:val="ColorfulList-Accent11"/>
        <w:numPr>
          <w:ilvl w:val="0"/>
          <w:numId w:val="0"/>
        </w:numPr>
        <w:ind w:left="567" w:hanging="283"/>
        <w:rPr>
          <w:iCs/>
        </w:rPr>
      </w:pPr>
    </w:p>
    <w:p w14:paraId="46D237BC" w14:textId="77777777" w:rsidR="00711967" w:rsidRDefault="00711967" w:rsidP="00711967">
      <w:pPr>
        <w:pStyle w:val="ColorfulList-Accent11"/>
        <w:numPr>
          <w:ilvl w:val="0"/>
          <w:numId w:val="0"/>
        </w:numPr>
        <w:ind w:left="567" w:hanging="283"/>
        <w:rPr>
          <w:iCs/>
        </w:rPr>
      </w:pPr>
      <w:r>
        <w:rPr>
          <w:iCs/>
        </w:rPr>
        <w:t>Ways in which we target unauthorised absence</w:t>
      </w:r>
      <w:r w:rsidR="00F30734">
        <w:rPr>
          <w:iCs/>
        </w:rPr>
        <w:t xml:space="preserve"> are as follows:</w:t>
      </w:r>
    </w:p>
    <w:p w14:paraId="09B0F095" w14:textId="77777777" w:rsidR="00F30734" w:rsidRDefault="00F30734" w:rsidP="00F30734">
      <w:pPr>
        <w:pStyle w:val="ColorfulList-Accent11"/>
        <w:numPr>
          <w:ilvl w:val="0"/>
          <w:numId w:val="33"/>
        </w:numPr>
        <w:rPr>
          <w:iCs/>
        </w:rPr>
      </w:pPr>
      <w:r>
        <w:rPr>
          <w:iCs/>
        </w:rPr>
        <w:t>Closely monitoring for patterns</w:t>
      </w:r>
    </w:p>
    <w:p w14:paraId="640A29F7" w14:textId="77777777" w:rsidR="00F30734" w:rsidRDefault="00F30734" w:rsidP="00F30734">
      <w:pPr>
        <w:pStyle w:val="ColorfulList-Accent11"/>
        <w:numPr>
          <w:ilvl w:val="0"/>
          <w:numId w:val="32"/>
        </w:numPr>
        <w:rPr>
          <w:iCs/>
        </w:rPr>
      </w:pPr>
      <w:r>
        <w:rPr>
          <w:iCs/>
        </w:rPr>
        <w:t>Initial phone call to ascertain any extra information</w:t>
      </w:r>
    </w:p>
    <w:p w14:paraId="74F8DE84" w14:textId="77777777" w:rsidR="00F30734" w:rsidRDefault="00F30734" w:rsidP="00F30734">
      <w:pPr>
        <w:pStyle w:val="ColorfulList-Accent11"/>
        <w:numPr>
          <w:ilvl w:val="0"/>
          <w:numId w:val="32"/>
        </w:numPr>
        <w:rPr>
          <w:iCs/>
        </w:rPr>
      </w:pPr>
      <w:r>
        <w:rPr>
          <w:iCs/>
        </w:rPr>
        <w:t>Referral to EWS</w:t>
      </w:r>
    </w:p>
    <w:p w14:paraId="0A7D5C7A" w14:textId="77777777" w:rsidR="00F30734" w:rsidRPr="00711967" w:rsidRDefault="00F30734" w:rsidP="00F30734">
      <w:pPr>
        <w:pStyle w:val="ColorfulList-Accent11"/>
        <w:numPr>
          <w:ilvl w:val="0"/>
          <w:numId w:val="32"/>
        </w:numPr>
        <w:rPr>
          <w:iCs/>
        </w:rPr>
      </w:pPr>
      <w:r>
        <w:rPr>
          <w:iCs/>
        </w:rPr>
        <w:t>Formal meeting with school</w:t>
      </w:r>
    </w:p>
    <w:p w14:paraId="065164CE" w14:textId="77777777" w:rsidR="00711967" w:rsidRPr="00711967" w:rsidRDefault="00711967" w:rsidP="00711967">
      <w:pPr>
        <w:pStyle w:val="ColorfulList-Accent11"/>
        <w:numPr>
          <w:ilvl w:val="0"/>
          <w:numId w:val="0"/>
        </w:numPr>
        <w:ind w:left="283" w:hanging="283"/>
        <w:rPr>
          <w:iCs/>
          <w:sz w:val="22"/>
          <w:szCs w:val="22"/>
        </w:rPr>
      </w:pPr>
    </w:p>
    <w:p w14:paraId="17941C6C" w14:textId="77777777" w:rsidR="00B24594" w:rsidRPr="009D3F0C" w:rsidRDefault="009D3F0C" w:rsidP="009D3F0C">
      <w:pPr>
        <w:rPr>
          <w:b/>
          <w:sz w:val="22"/>
          <w:szCs w:val="22"/>
        </w:rPr>
      </w:pPr>
      <w:r w:rsidRPr="009D3F0C">
        <w:rPr>
          <w:b/>
          <w:sz w:val="22"/>
          <w:szCs w:val="22"/>
        </w:rPr>
        <w:t>4</w:t>
      </w:r>
      <w:r w:rsidR="00402703">
        <w:rPr>
          <w:b/>
          <w:sz w:val="22"/>
          <w:szCs w:val="22"/>
        </w:rPr>
        <w:t>.2</w:t>
      </w:r>
      <w:r w:rsidRPr="009D3F0C">
        <w:rPr>
          <w:b/>
          <w:sz w:val="22"/>
          <w:szCs w:val="22"/>
        </w:rPr>
        <w:t xml:space="preserve"> Legal sanctions</w:t>
      </w:r>
    </w:p>
    <w:p w14:paraId="28131A8D" w14:textId="77777777" w:rsidR="009D3F0C" w:rsidRPr="00F100C4" w:rsidRDefault="00240BD4" w:rsidP="009D3F0C">
      <w:r>
        <w:t>Schools can fine p</w:t>
      </w:r>
      <w:r w:rsidR="009D3F0C" w:rsidRPr="00F100C4">
        <w:t>arents for the unauthorised absence of their child from school</w:t>
      </w:r>
      <w:r w:rsidR="00706A4B">
        <w:t>, where the child is of compulsory school age</w:t>
      </w:r>
      <w:r w:rsidR="009D3F0C" w:rsidRPr="00F100C4">
        <w:t>.</w:t>
      </w:r>
    </w:p>
    <w:p w14:paraId="7FEE595A" w14:textId="77777777" w:rsidR="009D3F0C" w:rsidRPr="00F100C4" w:rsidRDefault="009D3F0C" w:rsidP="009D3F0C">
      <w:pPr>
        <w:rPr>
          <w:rFonts w:eastAsia="Times New Roman"/>
          <w:shd w:val="clear" w:color="auto" w:fill="FFFFFF"/>
        </w:rPr>
      </w:pPr>
      <w:r w:rsidRPr="00F100C4">
        <w:rPr>
          <w:rFonts w:eastAsia="Times New Roman"/>
          <w:shd w:val="clear" w:color="auto" w:fill="FFFFFF"/>
        </w:rPr>
        <w:t>If issued with a penalty notice, parents must pay £60 within 21 days or £120 within 28 days. </w:t>
      </w:r>
      <w:r w:rsidR="00706A4B">
        <w:rPr>
          <w:rFonts w:eastAsia="Times New Roman"/>
          <w:shd w:val="clear" w:color="auto" w:fill="FFFFFF"/>
        </w:rPr>
        <w:t>The payment must be made directly to the local authority.</w:t>
      </w:r>
    </w:p>
    <w:p w14:paraId="75E6D27E" w14:textId="12F73D77" w:rsidR="009D3F0C" w:rsidRPr="00F100C4" w:rsidRDefault="00415EEE" w:rsidP="009D3F0C">
      <w:pPr>
        <w:rPr>
          <w:rFonts w:eastAsia="Times New Roman"/>
          <w:shd w:val="clear" w:color="auto" w:fill="FFFFFF"/>
        </w:rPr>
      </w:pPr>
      <w:r>
        <w:rPr>
          <w:rFonts w:eastAsia="Times New Roman"/>
        </w:rPr>
        <w:t>The decision on</w:t>
      </w:r>
      <w:r w:rsidRPr="002A4DC0">
        <w:rPr>
          <w:rFonts w:eastAsia="Times New Roman"/>
        </w:rPr>
        <w:t xml:space="preserve"> </w:t>
      </w:r>
      <w:r w:rsidR="0082744F" w:rsidRPr="002A4DC0">
        <w:rPr>
          <w:rFonts w:eastAsia="Times New Roman"/>
        </w:rPr>
        <w:t>whether</w:t>
      </w:r>
      <w:r w:rsidRPr="002A4DC0">
        <w:rPr>
          <w:rFonts w:eastAsia="Times New Roman"/>
        </w:rPr>
        <w:t xml:space="preserve"> to issue a penalty notice ultima</w:t>
      </w:r>
      <w:r>
        <w:rPr>
          <w:rFonts w:eastAsia="Times New Roman"/>
        </w:rPr>
        <w:t xml:space="preserve">tely rests with the headteacher, </w:t>
      </w:r>
      <w:r w:rsidRPr="002A4DC0">
        <w:rPr>
          <w:rFonts w:eastAsia="Times New Roman"/>
        </w:rPr>
        <w:t>follo</w:t>
      </w:r>
      <w:r>
        <w:rPr>
          <w:rFonts w:eastAsia="Times New Roman"/>
        </w:rPr>
        <w:t>wing the local authority’s code of conduct</w:t>
      </w:r>
      <w:r w:rsidR="00706A4B">
        <w:rPr>
          <w:rFonts w:eastAsia="Times New Roman"/>
          <w:shd w:val="clear" w:color="auto" w:fill="FFFFFF"/>
        </w:rPr>
        <w:t xml:space="preserve"> </w:t>
      </w:r>
      <w:r w:rsidR="009D3F0C" w:rsidRPr="00F100C4">
        <w:rPr>
          <w:rFonts w:eastAsia="Times New Roman"/>
          <w:shd w:val="clear" w:color="auto" w:fill="FFFFFF"/>
        </w:rPr>
        <w:t xml:space="preserve">for issuing penalty </w:t>
      </w:r>
      <w:r w:rsidR="009D3F0C">
        <w:rPr>
          <w:rFonts w:eastAsia="Times New Roman"/>
          <w:shd w:val="clear" w:color="auto" w:fill="FFFFFF"/>
        </w:rPr>
        <w:t>notices</w:t>
      </w:r>
      <w:r w:rsidR="00706A4B">
        <w:rPr>
          <w:rFonts w:eastAsia="Times New Roman"/>
          <w:shd w:val="clear" w:color="auto" w:fill="FFFFFF"/>
        </w:rPr>
        <w:t>. This</w:t>
      </w:r>
      <w:r w:rsidR="009D3F0C">
        <w:rPr>
          <w:rFonts w:eastAsia="Times New Roman"/>
          <w:shd w:val="clear" w:color="auto" w:fill="FFFFFF"/>
        </w:rPr>
        <w:t xml:space="preserve"> may take into account</w:t>
      </w:r>
      <w:r w:rsidR="009D3F0C" w:rsidRPr="00F100C4">
        <w:rPr>
          <w:rFonts w:eastAsia="Times New Roman"/>
          <w:shd w:val="clear" w:color="auto" w:fill="FFFFFF"/>
        </w:rPr>
        <w:t>:</w:t>
      </w:r>
    </w:p>
    <w:p w14:paraId="33263545" w14:textId="77777777" w:rsidR="009D3F0C" w:rsidRPr="00F100C4" w:rsidRDefault="009D3F0C" w:rsidP="009D3F0C">
      <w:pPr>
        <w:pStyle w:val="ColorfulList-Accent11"/>
      </w:pPr>
      <w:r w:rsidRPr="00F100C4">
        <w:t>A number of unauthorised absences</w:t>
      </w:r>
      <w:r w:rsidR="0084500E">
        <w:t xml:space="preserve"> occurring</w:t>
      </w:r>
      <w:r w:rsidRPr="00F100C4">
        <w:t xml:space="preserve"> within a rolling academic year</w:t>
      </w:r>
    </w:p>
    <w:p w14:paraId="5BD65788" w14:textId="77777777" w:rsidR="009D3F0C" w:rsidRPr="00F100C4" w:rsidRDefault="009D3F0C" w:rsidP="009D3F0C">
      <w:pPr>
        <w:pStyle w:val="ColorfulList-Accent11"/>
      </w:pPr>
      <w:r w:rsidRPr="00F100C4">
        <w:t>One-off instances of irregular attendance</w:t>
      </w:r>
      <w:r w:rsidR="0084500E">
        <w:t>,</w:t>
      </w:r>
      <w:r w:rsidRPr="00F100C4">
        <w:t xml:space="preserve"> such as holidays taken in term time without permission</w:t>
      </w:r>
    </w:p>
    <w:p w14:paraId="48E8D07A" w14:textId="77777777" w:rsidR="009D3F0C" w:rsidRPr="00F100C4" w:rsidRDefault="009D3F0C" w:rsidP="009D3F0C">
      <w:pPr>
        <w:pStyle w:val="ColorfulList-Accent11"/>
      </w:pPr>
      <w:r w:rsidRPr="00F100C4">
        <w:t>Where an excluded pupil is found in a public place during school hours </w:t>
      </w:r>
      <w:r w:rsidR="0084500E">
        <w:t>without a justifiable reason</w:t>
      </w:r>
    </w:p>
    <w:p w14:paraId="2692AA85" w14:textId="77777777" w:rsidR="009D3F0C" w:rsidRPr="00FA3767" w:rsidRDefault="009D3F0C" w:rsidP="009D3F0C">
      <w:pPr>
        <w:rPr>
          <w:i/>
        </w:rPr>
      </w:pPr>
      <w:r w:rsidRPr="002A4DC0">
        <w:rPr>
          <w:rFonts w:eastAsia="Times New Roman"/>
        </w:rPr>
        <w:t>If the payment has not been made after 28 days, the</w:t>
      </w:r>
      <w:r w:rsidR="00240BD4">
        <w:rPr>
          <w:rFonts w:eastAsia="Times New Roman"/>
        </w:rPr>
        <w:t xml:space="preserve"> local authority c</w:t>
      </w:r>
      <w:r w:rsidRPr="002A4DC0">
        <w:rPr>
          <w:rFonts w:eastAsia="Times New Roman"/>
        </w:rPr>
        <w:t>a</w:t>
      </w:r>
      <w:r>
        <w:rPr>
          <w:rFonts w:eastAsia="Times New Roman"/>
        </w:rPr>
        <w:t>n</w:t>
      </w:r>
      <w:r w:rsidRPr="002A4DC0">
        <w:rPr>
          <w:rFonts w:eastAsia="Times New Roman"/>
        </w:rPr>
        <w:t xml:space="preserve"> decide </w:t>
      </w:r>
      <w:r w:rsidR="00706A4B">
        <w:rPr>
          <w:rFonts w:eastAsia="Times New Roman"/>
        </w:rPr>
        <w:t>whether to prosecute the parent or withdraw the notice.</w:t>
      </w:r>
    </w:p>
    <w:p w14:paraId="63A46DC1" w14:textId="27FC3705" w:rsidR="009D3F0C" w:rsidRDefault="009D3F0C" w:rsidP="009D3F0C">
      <w:pPr>
        <w:pStyle w:val="Heading1"/>
      </w:pPr>
      <w:bookmarkStart w:id="5" w:name="_Toc503537457"/>
      <w:r>
        <w:t>5. Strategies for promoting attendance</w:t>
      </w:r>
      <w:bookmarkEnd w:id="5"/>
    </w:p>
    <w:p w14:paraId="11D795EF" w14:textId="169FA082" w:rsidR="00C25DD3" w:rsidRDefault="00C25DD3" w:rsidP="00C25DD3"/>
    <w:p w14:paraId="04DD54ED" w14:textId="17B42AF3" w:rsidR="00C25DD3" w:rsidRDefault="00C25DD3" w:rsidP="00C25DD3">
      <w:r>
        <w:t xml:space="preserve">The learning mentor (Mr Webb) will work with families to support them in ensuring children attend school every day they are able. </w:t>
      </w:r>
      <w:r>
        <w:br/>
        <w:t xml:space="preserve">Mr Webb will speak to children about their attendance and ask about home life to see if the families would benefit from an Early Help Assessment. </w:t>
      </w:r>
    </w:p>
    <w:p w14:paraId="75E06CDD" w14:textId="2845362C" w:rsidR="00C25DD3" w:rsidRDefault="00C25DD3" w:rsidP="00C25DD3">
      <w:r>
        <w:t>Regular attendance updates to the Senior Leadership Team will highlight children who are achieving the school target and above</w:t>
      </w:r>
      <w:r w:rsidR="000B175F">
        <w:t xml:space="preserve"> as well as those who aren’t.</w:t>
      </w:r>
    </w:p>
    <w:p w14:paraId="31507189" w14:textId="77777777" w:rsidR="009D3F0C" w:rsidRPr="001B0588" w:rsidRDefault="009D3F0C" w:rsidP="009D3F0C">
      <w:pPr>
        <w:pStyle w:val="Heading1"/>
      </w:pPr>
      <w:bookmarkStart w:id="6" w:name="_Toc503537458"/>
      <w:r>
        <w:lastRenderedPageBreak/>
        <w:t>6. Attendance monitoring</w:t>
      </w:r>
      <w:bookmarkEnd w:id="6"/>
    </w:p>
    <w:p w14:paraId="76205880" w14:textId="11C179B0" w:rsidR="009D3F0C" w:rsidRDefault="009D3F0C" w:rsidP="009D3F0C">
      <w:pPr>
        <w:rPr>
          <w:rFonts w:eastAsia="Times New Roman" w:cs="Arial"/>
          <w:szCs w:val="20"/>
          <w:shd w:val="clear" w:color="auto" w:fill="FFFFFF"/>
        </w:rPr>
      </w:pPr>
      <w:r w:rsidRPr="009E3CBF">
        <w:rPr>
          <w:rFonts w:eastAsia="Times New Roman" w:cs="Arial"/>
          <w:szCs w:val="20"/>
          <w:shd w:val="clear" w:color="auto" w:fill="FFFFFF"/>
        </w:rPr>
        <w:t xml:space="preserve">The </w:t>
      </w:r>
      <w:r w:rsidR="00583AE6">
        <w:rPr>
          <w:rFonts w:eastAsia="Times New Roman" w:cs="Arial"/>
          <w:szCs w:val="20"/>
          <w:shd w:val="clear" w:color="auto" w:fill="FFFFFF"/>
        </w:rPr>
        <w:t xml:space="preserve">Mr Webb, </w:t>
      </w:r>
      <w:r w:rsidRPr="009E3CBF">
        <w:rPr>
          <w:rFonts w:eastAsia="Times New Roman" w:cs="Arial"/>
          <w:szCs w:val="20"/>
          <w:shd w:val="clear" w:color="auto" w:fill="FFFFFF"/>
        </w:rPr>
        <w:t>attendance officer</w:t>
      </w:r>
      <w:r w:rsidR="00583AE6">
        <w:rPr>
          <w:rFonts w:eastAsia="Times New Roman" w:cs="Arial"/>
          <w:szCs w:val="20"/>
          <w:shd w:val="clear" w:color="auto" w:fill="FFFFFF"/>
        </w:rPr>
        <w:t>,</w:t>
      </w:r>
      <w:r w:rsidRPr="009E3CBF">
        <w:rPr>
          <w:rFonts w:eastAsia="Times New Roman" w:cs="Arial"/>
          <w:szCs w:val="20"/>
          <w:shd w:val="clear" w:color="auto" w:fill="FFFFFF"/>
        </w:rPr>
        <w:t xml:space="preserve"> monitors </w:t>
      </w:r>
      <w:r>
        <w:rPr>
          <w:rFonts w:eastAsia="Times New Roman" w:cs="Arial"/>
          <w:szCs w:val="20"/>
          <w:shd w:val="clear" w:color="auto" w:fill="FFFFFF"/>
        </w:rPr>
        <w:t xml:space="preserve">pupil absence on </w:t>
      </w:r>
      <w:r w:rsidR="009D37CE">
        <w:rPr>
          <w:rFonts w:eastAsia="Times New Roman" w:cs="Arial"/>
          <w:szCs w:val="20"/>
          <w:shd w:val="clear" w:color="auto" w:fill="FFFFFF"/>
        </w:rPr>
        <w:t>weekly</w:t>
      </w:r>
      <w:r>
        <w:rPr>
          <w:rFonts w:eastAsia="Times New Roman" w:cs="Arial"/>
          <w:szCs w:val="20"/>
          <w:shd w:val="clear" w:color="auto" w:fill="FFFFFF"/>
        </w:rPr>
        <w:t xml:space="preserve"> basis</w:t>
      </w:r>
      <w:r w:rsidR="00402703">
        <w:rPr>
          <w:rFonts w:eastAsia="Times New Roman" w:cs="Arial"/>
          <w:szCs w:val="20"/>
          <w:shd w:val="clear" w:color="auto" w:fill="FFFFFF"/>
        </w:rPr>
        <w:t>.</w:t>
      </w:r>
      <w:r>
        <w:rPr>
          <w:rFonts w:eastAsia="Times New Roman" w:cs="Arial"/>
          <w:szCs w:val="20"/>
          <w:shd w:val="clear" w:color="auto" w:fill="FFFFFF"/>
        </w:rPr>
        <w:t xml:space="preserve"> </w:t>
      </w:r>
    </w:p>
    <w:p w14:paraId="51F02E7E" w14:textId="77777777" w:rsidR="009D3F0C" w:rsidRDefault="009D3F0C" w:rsidP="00DC171C">
      <w:pPr>
        <w:rPr>
          <w:color w:val="F15F22"/>
          <w:sz w:val="22"/>
          <w:szCs w:val="22"/>
          <w:shd w:val="clear" w:color="auto" w:fill="FFFFFF"/>
        </w:rPr>
      </w:pPr>
      <w:r>
        <w:rPr>
          <w:shd w:val="clear" w:color="auto" w:fill="FFFFFF"/>
        </w:rPr>
        <w:t xml:space="preserve">Parents are expected to call the </w:t>
      </w:r>
      <w:r w:rsidR="00DC171C">
        <w:rPr>
          <w:shd w:val="clear" w:color="auto" w:fill="FFFFFF"/>
        </w:rPr>
        <w:t>school</w:t>
      </w:r>
      <w:r>
        <w:rPr>
          <w:shd w:val="clear" w:color="auto" w:fill="FFFFFF"/>
        </w:rPr>
        <w:t xml:space="preserve"> in the morning if their child is going to be absent due to ill health</w:t>
      </w:r>
      <w:r w:rsidR="00DC171C">
        <w:rPr>
          <w:shd w:val="clear" w:color="auto" w:fill="FFFFFF"/>
        </w:rPr>
        <w:t xml:space="preserve"> (see section 3.2)</w:t>
      </w:r>
      <w:r>
        <w:rPr>
          <w:color w:val="F15F22"/>
          <w:sz w:val="22"/>
          <w:szCs w:val="22"/>
          <w:shd w:val="clear" w:color="auto" w:fill="FFFFFF"/>
        </w:rPr>
        <w:t>.</w:t>
      </w:r>
    </w:p>
    <w:p w14:paraId="06348BB1" w14:textId="77777777" w:rsidR="009D3F0C" w:rsidRPr="00882FD5" w:rsidRDefault="00882FD5" w:rsidP="009D3F0C">
      <w:pPr>
        <w:pStyle w:val="Caption1"/>
        <w:rPr>
          <w:i w:val="0"/>
          <w:color w:val="auto"/>
          <w:szCs w:val="20"/>
          <w:shd w:val="clear" w:color="auto" w:fill="FFFFFF"/>
        </w:rPr>
      </w:pPr>
      <w:r w:rsidRPr="00882FD5">
        <w:rPr>
          <w:i w:val="0"/>
          <w:color w:val="auto"/>
          <w:shd w:val="clear" w:color="auto" w:fill="FFFFFF"/>
        </w:rPr>
        <w:t>Parents are expected to phone the school on each day of their child’s absence.</w:t>
      </w:r>
    </w:p>
    <w:p w14:paraId="28DFB8B4" w14:textId="77777777" w:rsidR="009D3F0C" w:rsidRDefault="009D3F0C" w:rsidP="009D3F0C">
      <w:pPr>
        <w:rPr>
          <w:rFonts w:eastAsia="Times New Roman" w:cs="Arial"/>
          <w:szCs w:val="20"/>
          <w:shd w:val="clear" w:color="auto" w:fill="FFFFFF"/>
        </w:rPr>
      </w:pPr>
      <w:r>
        <w:rPr>
          <w:rFonts w:eastAsia="Times New Roman" w:cs="Arial"/>
          <w:szCs w:val="20"/>
          <w:shd w:val="clear" w:color="auto" w:fill="FFFFFF"/>
        </w:rPr>
        <w:t xml:space="preserve">If a pupil’s absence goes above </w:t>
      </w:r>
      <w:r w:rsidR="00882FD5" w:rsidRPr="00882FD5">
        <w:rPr>
          <w:rFonts w:eastAsia="Times New Roman" w:cs="Arial"/>
          <w:szCs w:val="20"/>
          <w:shd w:val="clear" w:color="auto" w:fill="FFFFFF"/>
        </w:rPr>
        <w:t>3</w:t>
      </w:r>
      <w:r w:rsidR="00DC171C">
        <w:rPr>
          <w:rFonts w:eastAsia="Times New Roman" w:cs="Arial"/>
          <w:szCs w:val="20"/>
          <w:shd w:val="clear" w:color="auto" w:fill="FFFFFF"/>
        </w:rPr>
        <w:t xml:space="preserve"> </w:t>
      </w:r>
      <w:r w:rsidR="00F30734">
        <w:rPr>
          <w:rFonts w:eastAsia="Times New Roman" w:cs="Arial"/>
          <w:szCs w:val="20"/>
          <w:shd w:val="clear" w:color="auto" w:fill="FFFFFF"/>
        </w:rPr>
        <w:t>days,</w:t>
      </w:r>
      <w:r>
        <w:rPr>
          <w:rFonts w:eastAsia="Times New Roman" w:cs="Arial"/>
          <w:szCs w:val="20"/>
          <w:shd w:val="clear" w:color="auto" w:fill="FFFFFF"/>
        </w:rPr>
        <w:t xml:space="preserve"> we will contact the parents to discuss the reasons for this. </w:t>
      </w:r>
    </w:p>
    <w:p w14:paraId="29BD9C19" w14:textId="77777777" w:rsidR="009D3F0C" w:rsidRDefault="007F0467" w:rsidP="009D3F0C">
      <w:pPr>
        <w:rPr>
          <w:rFonts w:eastAsia="Times New Roman" w:cs="Arial"/>
          <w:szCs w:val="20"/>
          <w:shd w:val="clear" w:color="auto" w:fill="FFFFFF"/>
        </w:rPr>
      </w:pPr>
      <w:r>
        <w:rPr>
          <w:rFonts w:eastAsia="Times New Roman" w:cs="Arial"/>
          <w:szCs w:val="20"/>
          <w:shd w:val="clear" w:color="auto" w:fill="FFFFFF"/>
        </w:rPr>
        <w:t xml:space="preserve">If after contacting </w:t>
      </w:r>
      <w:r w:rsidR="009D3F0C">
        <w:rPr>
          <w:rFonts w:eastAsia="Times New Roman" w:cs="Arial"/>
          <w:szCs w:val="20"/>
          <w:shd w:val="clear" w:color="auto" w:fill="FFFFFF"/>
        </w:rPr>
        <w:t xml:space="preserve">parents a pupil’s </w:t>
      </w:r>
      <w:r w:rsidR="00882FD5">
        <w:rPr>
          <w:rFonts w:eastAsia="Times New Roman" w:cs="Arial"/>
          <w:szCs w:val="20"/>
          <w:shd w:val="clear" w:color="auto" w:fill="FFFFFF"/>
        </w:rPr>
        <w:t>absence continues</w:t>
      </w:r>
      <w:r w:rsidR="009D3F0C">
        <w:rPr>
          <w:rFonts w:eastAsia="Times New Roman" w:cs="Arial"/>
          <w:szCs w:val="20"/>
          <w:shd w:val="clear" w:color="auto" w:fill="FFFFFF"/>
        </w:rPr>
        <w:t xml:space="preserve"> to rise, we will consider involving an education welfare officer. </w:t>
      </w:r>
    </w:p>
    <w:p w14:paraId="6A1A223A" w14:textId="77777777" w:rsidR="009D3F0C" w:rsidRDefault="009D3F0C" w:rsidP="009D3F0C">
      <w:pPr>
        <w:rPr>
          <w:rFonts w:eastAsia="Times New Roman" w:cs="Arial"/>
          <w:szCs w:val="20"/>
          <w:shd w:val="clear" w:color="auto" w:fill="FFFFFF"/>
        </w:rPr>
      </w:pPr>
      <w:r>
        <w:rPr>
          <w:rFonts w:eastAsia="Times New Roman" w:cs="Arial"/>
          <w:szCs w:val="20"/>
          <w:shd w:val="clear" w:color="auto" w:fill="FFFFFF"/>
        </w:rPr>
        <w:t>T</w:t>
      </w:r>
      <w:r w:rsidRPr="00452DA6">
        <w:rPr>
          <w:rFonts w:eastAsia="Times New Roman" w:cs="Arial"/>
          <w:szCs w:val="20"/>
          <w:shd w:val="clear" w:color="auto" w:fill="FFFFFF"/>
        </w:rPr>
        <w:t xml:space="preserve">he persistent absence threshold is 10%. If a pupil's individual overall absence rate is greater than or equal to 10%, </w:t>
      </w:r>
      <w:r>
        <w:rPr>
          <w:rFonts w:eastAsia="Times New Roman" w:cs="Arial"/>
          <w:szCs w:val="20"/>
          <w:shd w:val="clear" w:color="auto" w:fill="FFFFFF"/>
        </w:rPr>
        <w:t>th</w:t>
      </w:r>
      <w:r w:rsidR="005E44E9">
        <w:rPr>
          <w:rFonts w:eastAsia="Times New Roman" w:cs="Arial"/>
          <w:szCs w:val="20"/>
          <w:shd w:val="clear" w:color="auto" w:fill="FFFFFF"/>
        </w:rPr>
        <w:t>e</w:t>
      </w:r>
      <w:r>
        <w:rPr>
          <w:rFonts w:eastAsia="Times New Roman" w:cs="Arial"/>
          <w:szCs w:val="20"/>
          <w:shd w:val="clear" w:color="auto" w:fill="FFFFFF"/>
        </w:rPr>
        <w:t xml:space="preserve"> pupil</w:t>
      </w:r>
      <w:r w:rsidRPr="00452DA6">
        <w:rPr>
          <w:rFonts w:eastAsia="Times New Roman" w:cs="Arial"/>
          <w:szCs w:val="20"/>
          <w:shd w:val="clear" w:color="auto" w:fill="FFFFFF"/>
        </w:rPr>
        <w:t xml:space="preserve"> will be classified as a persistent absentee. </w:t>
      </w:r>
    </w:p>
    <w:p w14:paraId="079FFF4A" w14:textId="77777777" w:rsidR="00882FD5" w:rsidRPr="00452DA6" w:rsidRDefault="00882FD5" w:rsidP="009D3F0C">
      <w:pPr>
        <w:rPr>
          <w:rFonts w:eastAsia="Times New Roman" w:cs="Arial"/>
          <w:szCs w:val="20"/>
          <w:shd w:val="clear" w:color="auto" w:fill="FFFFFF"/>
        </w:rPr>
      </w:pPr>
      <w:r>
        <w:rPr>
          <w:rFonts w:eastAsia="Times New Roman" w:cs="Arial"/>
          <w:szCs w:val="20"/>
          <w:shd w:val="clear" w:color="auto" w:fill="FFFFFF"/>
        </w:rPr>
        <w:t xml:space="preserve">For reference about the </w:t>
      </w:r>
      <w:r w:rsidR="00F30734">
        <w:rPr>
          <w:rFonts w:eastAsia="Times New Roman" w:cs="Arial"/>
          <w:szCs w:val="20"/>
          <w:shd w:val="clear" w:color="auto" w:fill="FFFFFF"/>
        </w:rPr>
        <w:t>absence</w:t>
      </w:r>
      <w:r>
        <w:rPr>
          <w:rFonts w:eastAsia="Times New Roman" w:cs="Arial"/>
          <w:szCs w:val="20"/>
          <w:shd w:val="clear" w:color="auto" w:fill="FFFFFF"/>
        </w:rPr>
        <w:t xml:space="preserve"> procedure:</w:t>
      </w:r>
      <w:r>
        <w:rPr>
          <w:rFonts w:eastAsia="Times New Roman" w:cs="Arial"/>
          <w:szCs w:val="20"/>
          <w:shd w:val="clear" w:color="auto" w:fill="FFFFFF"/>
        </w:rPr>
        <w:br/>
      </w:r>
      <w:r>
        <w:t>Letter 1 -</w:t>
      </w:r>
      <w:r w:rsidR="00F30734">
        <w:t xml:space="preserve"> </w:t>
      </w:r>
      <w:r>
        <w:t xml:space="preserve">Whole School Attendance Letter </w:t>
      </w:r>
      <w:r>
        <w:br/>
        <w:t xml:space="preserve">Letter 2 – Headteacher concerns letter </w:t>
      </w:r>
      <w:r>
        <w:br/>
        <w:t>Letter 3 –</w:t>
      </w:r>
      <w:r w:rsidR="00F30734">
        <w:t xml:space="preserve"> </w:t>
      </w:r>
      <w:r>
        <w:t xml:space="preserve">Medical evidence/request letter </w:t>
      </w:r>
      <w:r w:rsidR="00F30734">
        <w:t>(dependent on the absence trends)</w:t>
      </w:r>
      <w:r>
        <w:br/>
        <w:t>Letter 4 –</w:t>
      </w:r>
      <w:r w:rsidR="00F30734">
        <w:t xml:space="preserve"> </w:t>
      </w:r>
      <w:r>
        <w:t xml:space="preserve">Invitation to a School Attendance </w:t>
      </w:r>
      <w:r w:rsidR="00F30734">
        <w:t xml:space="preserve">Review </w:t>
      </w:r>
      <w:r>
        <w:t xml:space="preserve">Meeting (SARM) </w:t>
      </w:r>
      <w:r>
        <w:br/>
        <w:t>Letter 5 - Formal Warning Notice</w:t>
      </w:r>
      <w:r>
        <w:br/>
      </w:r>
      <w:r w:rsidR="00F30734">
        <w:rPr>
          <w:rFonts w:eastAsia="Times New Roman" w:cs="Arial"/>
          <w:szCs w:val="20"/>
          <w:shd w:val="clear" w:color="auto" w:fill="FFFFFF"/>
        </w:rPr>
        <w:br/>
        <w:t>At each stage, the school will keep Derby City Education Welfare Service up-to-date, they may also get into contact with parents regarding their child/ren’s attendance.</w:t>
      </w:r>
    </w:p>
    <w:p w14:paraId="201162CC" w14:textId="77777777" w:rsidR="009D3F0C" w:rsidRDefault="009D3F0C" w:rsidP="009D3F0C">
      <w:pPr>
        <w:pStyle w:val="NormalWeb"/>
        <w:spacing w:before="240" w:beforeAutospacing="0" w:after="240" w:afterAutospacing="0"/>
        <w:rPr>
          <w:rFonts w:ascii="Arial" w:hAnsi="Arial" w:cs="Arial"/>
        </w:rPr>
      </w:pPr>
      <w:r>
        <w:rPr>
          <w:rFonts w:ascii="Arial" w:eastAsia="Times New Roman" w:hAnsi="Arial" w:cs="Arial"/>
        </w:rPr>
        <w:t>Pupil</w:t>
      </w:r>
      <w:r w:rsidRPr="00452DA6">
        <w:rPr>
          <w:rFonts w:ascii="Arial" w:hAnsi="Arial" w:cs="Arial"/>
        </w:rPr>
        <w:t>-level absence data is collected each term and publishe</w:t>
      </w:r>
      <w:r w:rsidR="005E44E9">
        <w:rPr>
          <w:rFonts w:ascii="Arial" w:hAnsi="Arial" w:cs="Arial"/>
        </w:rPr>
        <w:t>d at national and local authority</w:t>
      </w:r>
      <w:r w:rsidRPr="00452DA6">
        <w:rPr>
          <w:rFonts w:ascii="Arial" w:hAnsi="Arial" w:cs="Arial"/>
        </w:rPr>
        <w:t xml:space="preserve"> level through the DfE's school absence national statistics releases. The underlying school-level absence data is published alongside the national statistics.</w:t>
      </w:r>
      <w:r>
        <w:rPr>
          <w:rFonts w:ascii="Arial" w:hAnsi="Arial" w:cs="Arial"/>
        </w:rPr>
        <w:t xml:space="preserve"> We compare our attendance data to the national average, and share this with governors. </w:t>
      </w:r>
    </w:p>
    <w:p w14:paraId="5607E654" w14:textId="77777777" w:rsidR="009E3F37" w:rsidRPr="001B0588" w:rsidRDefault="009E3F37" w:rsidP="009E3F37">
      <w:pPr>
        <w:pStyle w:val="Heading1"/>
      </w:pPr>
      <w:bookmarkStart w:id="7" w:name="_Toc503537459"/>
      <w:r>
        <w:t>7. Roles and responsibilities</w:t>
      </w:r>
      <w:bookmarkEnd w:id="7"/>
    </w:p>
    <w:p w14:paraId="081C0387" w14:textId="77777777" w:rsidR="009D3F0C" w:rsidRPr="009E3F37" w:rsidRDefault="009E3F37" w:rsidP="009D3F0C">
      <w:pPr>
        <w:rPr>
          <w:b/>
          <w:sz w:val="22"/>
          <w:szCs w:val="22"/>
        </w:rPr>
      </w:pPr>
      <w:r w:rsidRPr="009E3F37">
        <w:rPr>
          <w:b/>
          <w:sz w:val="22"/>
          <w:szCs w:val="22"/>
        </w:rPr>
        <w:t>7.1 The governing board</w:t>
      </w:r>
    </w:p>
    <w:p w14:paraId="71FCC5D1" w14:textId="22C702C6" w:rsidR="00C25DD3" w:rsidRDefault="009E3F37" w:rsidP="009E3F37">
      <w:r w:rsidRPr="002B2354">
        <w:t>The governing board is responsible for monitoring attendance figures for the whole school</w:t>
      </w:r>
      <w:r>
        <w:t xml:space="preserve"> on at least a termly basis.</w:t>
      </w:r>
      <w:r w:rsidR="005F2EDA">
        <w:t xml:space="preserve"> It also holds the headteacher to account for the implementation of this policy.</w:t>
      </w:r>
      <w:r w:rsidR="00C25DD3">
        <w:br/>
      </w:r>
    </w:p>
    <w:p w14:paraId="4CBFA073" w14:textId="77777777" w:rsidR="009E3F37" w:rsidRPr="009E3F37" w:rsidRDefault="009E3F37" w:rsidP="009D3F0C">
      <w:pPr>
        <w:rPr>
          <w:b/>
          <w:sz w:val="22"/>
          <w:szCs w:val="22"/>
        </w:rPr>
      </w:pPr>
      <w:r w:rsidRPr="009E3F37">
        <w:rPr>
          <w:b/>
          <w:sz w:val="22"/>
          <w:szCs w:val="22"/>
        </w:rPr>
        <w:t>7.2 The headteacher</w:t>
      </w:r>
    </w:p>
    <w:p w14:paraId="6E7B4BCB" w14:textId="77777777" w:rsidR="009E3F37" w:rsidRDefault="009E3F37" w:rsidP="009E3F37">
      <w:r w:rsidRPr="002B2354">
        <w:t>The headteacher</w:t>
      </w:r>
      <w:r w:rsidR="005F2EDA">
        <w:t xml:space="preserve"> is responsible</w:t>
      </w:r>
      <w:r w:rsidRPr="002B2354">
        <w:t xml:space="preserve"> for</w:t>
      </w:r>
      <w:r w:rsidR="005F2EDA">
        <w:t xml:space="preserve"> ensuring this policy is implemented consistently across the school,</w:t>
      </w:r>
      <w:r w:rsidRPr="002B2354">
        <w:t xml:space="preserve"> </w:t>
      </w:r>
      <w:r w:rsidR="005F2EDA">
        <w:t xml:space="preserve">and for </w:t>
      </w:r>
      <w:r>
        <w:t xml:space="preserve">monitoring school-level absence data and </w:t>
      </w:r>
      <w:r w:rsidRPr="002B2354">
        <w:t>r</w:t>
      </w:r>
      <w:r>
        <w:t xml:space="preserve">eporting it to governors. </w:t>
      </w:r>
    </w:p>
    <w:p w14:paraId="0B1799CB" w14:textId="77777777" w:rsidR="009E3F37" w:rsidRDefault="009E3F37" w:rsidP="009E3F37">
      <w:r>
        <w:t xml:space="preserve">The headteacher also supports </w:t>
      </w:r>
      <w:r w:rsidRPr="002B2354">
        <w:t>other staff in monitoring the attendance of individual pupils</w:t>
      </w:r>
      <w:r>
        <w:t xml:space="preserve"> and </w:t>
      </w:r>
      <w:r w:rsidRPr="002B2354">
        <w:t>issues fixed-penalty notices, where necessary</w:t>
      </w:r>
      <w:r>
        <w:t>.</w:t>
      </w:r>
    </w:p>
    <w:p w14:paraId="2373BBB7" w14:textId="77777777" w:rsidR="002F529B" w:rsidRPr="002B2354" w:rsidRDefault="002F529B" w:rsidP="009E3F37"/>
    <w:p w14:paraId="29F53373" w14:textId="749E16E6" w:rsidR="009E3F37" w:rsidRPr="009E3F37" w:rsidRDefault="009E3F37" w:rsidP="009D3F0C">
      <w:pPr>
        <w:rPr>
          <w:b/>
          <w:sz w:val="22"/>
          <w:szCs w:val="22"/>
        </w:rPr>
      </w:pPr>
      <w:r w:rsidRPr="009E3F37">
        <w:rPr>
          <w:b/>
          <w:sz w:val="22"/>
          <w:szCs w:val="22"/>
        </w:rPr>
        <w:t>7.3 The attendance officer</w:t>
      </w:r>
      <w:r w:rsidR="00C25DD3">
        <w:rPr>
          <w:b/>
          <w:sz w:val="22"/>
          <w:szCs w:val="22"/>
        </w:rPr>
        <w:t xml:space="preserve"> – Mr Webb</w:t>
      </w:r>
    </w:p>
    <w:p w14:paraId="3EC37FB2" w14:textId="77777777" w:rsidR="009E3F37" w:rsidRDefault="009E3F37" w:rsidP="009E3F37">
      <w:r w:rsidRPr="002B2354">
        <w:t>The attendance officer:</w:t>
      </w:r>
    </w:p>
    <w:p w14:paraId="6D069CFD" w14:textId="30B2A7C0" w:rsidR="009E3F37" w:rsidRDefault="009E3F37" w:rsidP="009E3F37">
      <w:pPr>
        <w:pStyle w:val="ColorfulList-Accent11"/>
      </w:pPr>
      <w:r w:rsidRPr="002B2354">
        <w:t>Monitors attendance data at the school and individual pupil level</w:t>
      </w:r>
    </w:p>
    <w:p w14:paraId="50DA4352" w14:textId="43507E52" w:rsidR="00E40530" w:rsidRPr="002B2354" w:rsidRDefault="00E40530" w:rsidP="009E3F37">
      <w:pPr>
        <w:pStyle w:val="ColorfulList-Accent11"/>
      </w:pPr>
      <w:r>
        <w:t>Amends any N code in the register</w:t>
      </w:r>
      <w:r w:rsidR="002F00A4">
        <w:t>s</w:t>
      </w:r>
      <w:r>
        <w:t xml:space="preserve"> to the appropriate code</w:t>
      </w:r>
    </w:p>
    <w:p w14:paraId="31C18122" w14:textId="77777777" w:rsidR="009E3F37" w:rsidRPr="002B2354" w:rsidRDefault="009E3F37" w:rsidP="009E3F37">
      <w:pPr>
        <w:pStyle w:val="ColorfulList-Accent11"/>
      </w:pPr>
      <w:r w:rsidRPr="002B2354">
        <w:t>Reports concerns about attendance to the headteacher</w:t>
      </w:r>
    </w:p>
    <w:p w14:paraId="6783CC7E" w14:textId="77777777" w:rsidR="009E3F37" w:rsidRPr="002B2354" w:rsidRDefault="009E3F37" w:rsidP="009E3F37">
      <w:pPr>
        <w:pStyle w:val="ColorfulList-Accent11"/>
      </w:pPr>
      <w:r w:rsidRPr="002B2354">
        <w:t xml:space="preserve">Works with </w:t>
      </w:r>
      <w:r w:rsidR="00B85A86">
        <w:t>EWS</w:t>
      </w:r>
      <w:r w:rsidRPr="002B2354">
        <w:t xml:space="preserve"> to tackle persistent absence</w:t>
      </w:r>
    </w:p>
    <w:p w14:paraId="4648E121" w14:textId="77777777" w:rsidR="009E3F37" w:rsidRPr="002B2354" w:rsidRDefault="009E3F37" w:rsidP="009E3F37">
      <w:pPr>
        <w:pStyle w:val="ColorfulList-Accent11"/>
      </w:pPr>
      <w:r w:rsidRPr="002B2354">
        <w:t>Arranges calls and meetings with parents to discuss attendance issues</w:t>
      </w:r>
    </w:p>
    <w:p w14:paraId="74F18348" w14:textId="020ADDB8" w:rsidR="009E3F37" w:rsidRDefault="009E3F37" w:rsidP="009E3F37">
      <w:pPr>
        <w:pStyle w:val="ColorfulList-Accent11"/>
      </w:pPr>
      <w:r w:rsidRPr="002B2354">
        <w:t>Advises the headteacher when to issue fixed-penalty notices</w:t>
      </w:r>
    </w:p>
    <w:p w14:paraId="75E8972F" w14:textId="76FCE0E2" w:rsidR="002F00A4" w:rsidRDefault="002F00A4" w:rsidP="002F00A4">
      <w:pPr>
        <w:pStyle w:val="ColorfulList-Accent11"/>
        <w:numPr>
          <w:ilvl w:val="0"/>
          <w:numId w:val="0"/>
        </w:numPr>
        <w:ind w:left="567" w:hanging="283"/>
      </w:pPr>
    </w:p>
    <w:p w14:paraId="5E4C23C7" w14:textId="2A0575DE" w:rsidR="002F00A4" w:rsidRDefault="002F00A4" w:rsidP="002F00A4">
      <w:pPr>
        <w:pStyle w:val="ColorfulList-Accent11"/>
        <w:numPr>
          <w:ilvl w:val="0"/>
          <w:numId w:val="0"/>
        </w:numPr>
        <w:ind w:left="567" w:hanging="283"/>
      </w:pPr>
    </w:p>
    <w:p w14:paraId="2E8780B1" w14:textId="77777777" w:rsidR="002F00A4" w:rsidRDefault="002F00A4" w:rsidP="002F00A4">
      <w:pPr>
        <w:pStyle w:val="ColorfulList-Accent11"/>
        <w:numPr>
          <w:ilvl w:val="0"/>
          <w:numId w:val="0"/>
        </w:numPr>
        <w:ind w:left="567" w:hanging="283"/>
      </w:pPr>
    </w:p>
    <w:p w14:paraId="70464841" w14:textId="77777777" w:rsidR="002F529B" w:rsidRPr="002B2354" w:rsidRDefault="002F529B" w:rsidP="002F529B"/>
    <w:p w14:paraId="534EE36B" w14:textId="6FE15CCE" w:rsidR="009E3F37" w:rsidRPr="00882FD5" w:rsidRDefault="002F529B" w:rsidP="009E3F37">
      <w:pPr>
        <w:rPr>
          <w:b/>
          <w:sz w:val="22"/>
          <w:szCs w:val="22"/>
        </w:rPr>
      </w:pPr>
      <w:r>
        <w:rPr>
          <w:b/>
          <w:sz w:val="22"/>
          <w:szCs w:val="22"/>
        </w:rPr>
        <w:lastRenderedPageBreak/>
        <w:t xml:space="preserve">7.4 </w:t>
      </w:r>
      <w:r w:rsidR="00882FD5" w:rsidRPr="00882FD5">
        <w:rPr>
          <w:b/>
          <w:sz w:val="22"/>
          <w:szCs w:val="22"/>
        </w:rPr>
        <w:t>Class teachers</w:t>
      </w:r>
    </w:p>
    <w:p w14:paraId="147758D0" w14:textId="701F0A17" w:rsidR="009E3F37" w:rsidRDefault="002F529B" w:rsidP="009E3F37">
      <w:pPr>
        <w:rPr>
          <w:szCs w:val="20"/>
        </w:rPr>
      </w:pPr>
      <w:r w:rsidRPr="00882FD5">
        <w:t>C</w:t>
      </w:r>
      <w:r w:rsidR="009E3F37" w:rsidRPr="00882FD5">
        <w:t>lass teachers</w:t>
      </w:r>
      <w:r w:rsidR="00882FD5">
        <w:rPr>
          <w:color w:val="F15F22"/>
        </w:rPr>
        <w:t xml:space="preserve"> </w:t>
      </w:r>
      <w:r w:rsidR="009E3F37" w:rsidRPr="002B2354">
        <w:rPr>
          <w:szCs w:val="20"/>
        </w:rPr>
        <w:t xml:space="preserve">are responsible for </w:t>
      </w:r>
      <w:r w:rsidR="00882FD5">
        <w:rPr>
          <w:szCs w:val="20"/>
        </w:rPr>
        <w:t xml:space="preserve">accurately </w:t>
      </w:r>
      <w:r w:rsidR="009E3F37" w:rsidRPr="002B2354">
        <w:rPr>
          <w:szCs w:val="20"/>
        </w:rPr>
        <w:t xml:space="preserve">recording attendance </w:t>
      </w:r>
      <w:r w:rsidR="00034AFD">
        <w:rPr>
          <w:szCs w:val="20"/>
        </w:rPr>
        <w:t>twice a day</w:t>
      </w:r>
      <w:r w:rsidR="00234388">
        <w:rPr>
          <w:szCs w:val="20"/>
        </w:rPr>
        <w:t>, using the correct codes,</w:t>
      </w:r>
      <w:r w:rsidR="009E3F37" w:rsidRPr="002B2354">
        <w:rPr>
          <w:szCs w:val="20"/>
        </w:rPr>
        <w:t xml:space="preserve"> and submitting this inf</w:t>
      </w:r>
      <w:r w:rsidR="00A81442">
        <w:rPr>
          <w:szCs w:val="20"/>
        </w:rPr>
        <w:t>ormation to the school office</w:t>
      </w:r>
      <w:r w:rsidR="00882FD5">
        <w:rPr>
          <w:szCs w:val="20"/>
        </w:rPr>
        <w:t xml:space="preserve"> on time</w:t>
      </w:r>
      <w:r w:rsidR="00A81442">
        <w:rPr>
          <w:szCs w:val="20"/>
        </w:rPr>
        <w:t xml:space="preserve">. </w:t>
      </w:r>
      <w:r w:rsidR="00034AFD">
        <w:rPr>
          <w:szCs w:val="20"/>
        </w:rPr>
        <w:br/>
        <w:t>The codes teachers are to use are: / Present or N no reason yet provided. The Learning Mentor will amend all N codes to the appropriate c</w:t>
      </w:r>
      <w:r w:rsidR="007B01B8">
        <w:rPr>
          <w:szCs w:val="20"/>
        </w:rPr>
        <w:t>ode once</w:t>
      </w:r>
      <w:r w:rsidR="002F00A4">
        <w:rPr>
          <w:szCs w:val="20"/>
        </w:rPr>
        <w:t xml:space="preserve"> the</w:t>
      </w:r>
      <w:r w:rsidR="007B01B8">
        <w:rPr>
          <w:szCs w:val="20"/>
        </w:rPr>
        <w:t xml:space="preserve"> absence has been investigated with the parents.</w:t>
      </w:r>
    </w:p>
    <w:p w14:paraId="4196EE57" w14:textId="77777777" w:rsidR="002F529B" w:rsidRPr="002B2354" w:rsidRDefault="002F529B" w:rsidP="009E3F37">
      <w:pPr>
        <w:rPr>
          <w:szCs w:val="20"/>
        </w:rPr>
      </w:pPr>
    </w:p>
    <w:p w14:paraId="56426415" w14:textId="77777777" w:rsidR="009E3F37" w:rsidRPr="00882FD5" w:rsidRDefault="002F529B" w:rsidP="009E3F37">
      <w:pPr>
        <w:rPr>
          <w:b/>
          <w:sz w:val="22"/>
          <w:szCs w:val="22"/>
        </w:rPr>
      </w:pPr>
      <w:r>
        <w:rPr>
          <w:b/>
          <w:sz w:val="22"/>
          <w:szCs w:val="22"/>
        </w:rPr>
        <w:t xml:space="preserve">7.5 </w:t>
      </w:r>
      <w:r w:rsidRPr="00882FD5">
        <w:rPr>
          <w:b/>
          <w:sz w:val="22"/>
          <w:szCs w:val="22"/>
        </w:rPr>
        <w:t>O</w:t>
      </w:r>
      <w:r w:rsidR="009E3F37" w:rsidRPr="00882FD5">
        <w:rPr>
          <w:b/>
          <w:sz w:val="22"/>
          <w:szCs w:val="22"/>
        </w:rPr>
        <w:t>ffice</w:t>
      </w:r>
      <w:r w:rsidR="00882FD5" w:rsidRPr="00882FD5">
        <w:rPr>
          <w:b/>
          <w:sz w:val="22"/>
          <w:szCs w:val="22"/>
        </w:rPr>
        <w:t xml:space="preserve"> </w:t>
      </w:r>
      <w:r w:rsidRPr="00882FD5">
        <w:rPr>
          <w:b/>
          <w:sz w:val="22"/>
          <w:szCs w:val="22"/>
        </w:rPr>
        <w:t>staff</w:t>
      </w:r>
    </w:p>
    <w:p w14:paraId="4C0669B9" w14:textId="389069CB" w:rsidR="009E3F37" w:rsidRPr="009E3F37" w:rsidRDefault="002F529B" w:rsidP="009E3F37">
      <w:pPr>
        <w:rPr>
          <w:szCs w:val="20"/>
        </w:rPr>
      </w:pPr>
      <w:r w:rsidRPr="00882FD5">
        <w:t>O</w:t>
      </w:r>
      <w:r w:rsidR="009E3F37" w:rsidRPr="00882FD5">
        <w:t>ffice</w:t>
      </w:r>
      <w:r w:rsidR="009E3F37" w:rsidRPr="002B2354">
        <w:rPr>
          <w:szCs w:val="20"/>
        </w:rPr>
        <w:t xml:space="preserve"> staff are expected to take calls from parents about absence and recor</w:t>
      </w:r>
      <w:r w:rsidR="00882FD5">
        <w:rPr>
          <w:szCs w:val="20"/>
        </w:rPr>
        <w:t xml:space="preserve">d it on the school system, produce attendance reports at the request of the </w:t>
      </w:r>
      <w:r w:rsidR="00583AE6">
        <w:rPr>
          <w:szCs w:val="20"/>
        </w:rPr>
        <w:t xml:space="preserve">SLT, </w:t>
      </w:r>
      <w:r w:rsidR="00882FD5">
        <w:rPr>
          <w:szCs w:val="20"/>
        </w:rPr>
        <w:t>attendance officer, update any missing marks with new information given to them by parents or guardians.</w:t>
      </w:r>
    </w:p>
    <w:p w14:paraId="2D12ADDB" w14:textId="77777777" w:rsidR="009E3F37" w:rsidRPr="001B0588" w:rsidRDefault="009E3F37" w:rsidP="009E3F37">
      <w:pPr>
        <w:pStyle w:val="Heading1"/>
      </w:pPr>
      <w:bookmarkStart w:id="8" w:name="_Toc503537460"/>
      <w:r>
        <w:t>8. Monitoring arrangements</w:t>
      </w:r>
      <w:bookmarkEnd w:id="8"/>
    </w:p>
    <w:p w14:paraId="40A4879F" w14:textId="77777777" w:rsidR="002F529B" w:rsidRDefault="002F529B" w:rsidP="002F529B">
      <w:pPr>
        <w:rPr>
          <w:lang w:val="en-GB" w:eastAsia="en-GB"/>
        </w:rPr>
      </w:pPr>
      <w:r>
        <w:rPr>
          <w:lang w:val="en-GB" w:eastAsia="en-GB"/>
        </w:rPr>
        <w:t>This policy will be reviewe</w:t>
      </w:r>
      <w:r w:rsidRPr="00882FD5">
        <w:rPr>
          <w:lang w:val="en-GB" w:eastAsia="en-GB"/>
        </w:rPr>
        <w:t xml:space="preserve">d </w:t>
      </w:r>
      <w:r w:rsidR="00882FD5" w:rsidRPr="00882FD5">
        <w:rPr>
          <w:lang w:val="en-GB" w:eastAsia="en-GB"/>
        </w:rPr>
        <w:t>yearly</w:t>
      </w:r>
      <w:r w:rsidRPr="00882FD5">
        <w:rPr>
          <w:lang w:val="en-GB" w:eastAsia="en-GB"/>
        </w:rPr>
        <w:t xml:space="preserve"> by the </w:t>
      </w:r>
      <w:r w:rsidR="00882FD5" w:rsidRPr="00882FD5">
        <w:rPr>
          <w:lang w:val="en-GB" w:eastAsia="en-GB"/>
        </w:rPr>
        <w:t>head teacher and the attendance officer</w:t>
      </w:r>
      <w:r>
        <w:rPr>
          <w:lang w:val="en-GB" w:eastAsia="en-GB"/>
        </w:rPr>
        <w:t>. At every review, the policy will be shared with the governing board.</w:t>
      </w:r>
    </w:p>
    <w:p w14:paraId="02F3A92B" w14:textId="77777777" w:rsidR="009E3F37" w:rsidRDefault="009E3F37" w:rsidP="009E3F37">
      <w:pPr>
        <w:pStyle w:val="Heading1"/>
      </w:pPr>
      <w:bookmarkStart w:id="9" w:name="_Toc503537461"/>
      <w:r>
        <w:t>9. Links with other policies</w:t>
      </w:r>
      <w:bookmarkEnd w:id="9"/>
    </w:p>
    <w:p w14:paraId="58AD9842" w14:textId="77777777" w:rsidR="009E3F37" w:rsidRDefault="009E3F37" w:rsidP="009E3F37">
      <w:pPr>
        <w:spacing w:after="0"/>
        <w:rPr>
          <w:rFonts w:cs="Arial"/>
          <w:szCs w:val="20"/>
        </w:rPr>
      </w:pPr>
      <w:r w:rsidRPr="00C87FAE">
        <w:rPr>
          <w:rFonts w:cs="Arial"/>
          <w:szCs w:val="20"/>
        </w:rPr>
        <w:t xml:space="preserve">This </w:t>
      </w:r>
      <w:r>
        <w:rPr>
          <w:rFonts w:cs="Arial"/>
          <w:szCs w:val="20"/>
        </w:rPr>
        <w:t>policy is link</w:t>
      </w:r>
      <w:r w:rsidR="00402703">
        <w:rPr>
          <w:rFonts w:cs="Arial"/>
          <w:szCs w:val="20"/>
        </w:rPr>
        <w:t xml:space="preserve">ed to our </w:t>
      </w:r>
      <w:r w:rsidR="002F529B">
        <w:rPr>
          <w:rFonts w:cs="Arial"/>
          <w:szCs w:val="20"/>
        </w:rPr>
        <w:t xml:space="preserve">child protection and </w:t>
      </w:r>
      <w:r w:rsidR="00402703">
        <w:rPr>
          <w:rFonts w:cs="Arial"/>
          <w:szCs w:val="20"/>
        </w:rPr>
        <w:t>safeguarding policy</w:t>
      </w:r>
    </w:p>
    <w:p w14:paraId="16B6FA51" w14:textId="77777777" w:rsidR="009E3F37" w:rsidRPr="009E3F37" w:rsidRDefault="009E3F37" w:rsidP="009E3F37"/>
    <w:p w14:paraId="04ADB3D8" w14:textId="77777777" w:rsidR="00D6261F" w:rsidRDefault="00D6261F" w:rsidP="00D6261F"/>
    <w:p w14:paraId="16D924B6" w14:textId="77777777" w:rsidR="00456549" w:rsidRDefault="00B568D9" w:rsidP="00EE6146">
      <w:pPr>
        <w:pStyle w:val="Heading1"/>
      </w:pPr>
      <w:r>
        <w:rPr>
          <w:rFonts w:ascii="Cambria" w:hAnsi="Cambria"/>
          <w:sz w:val="24"/>
        </w:rPr>
        <w:br w:type="page"/>
      </w:r>
      <w:bookmarkStart w:id="10" w:name="_Toc503537462"/>
      <w:r w:rsidR="00346052">
        <w:lastRenderedPageBreak/>
        <w:t xml:space="preserve">Appendix </w:t>
      </w:r>
      <w:r>
        <w:t>1</w:t>
      </w:r>
      <w:r w:rsidR="00346052">
        <w:t xml:space="preserve">: </w:t>
      </w:r>
      <w:r>
        <w:t>attendance codes</w:t>
      </w:r>
      <w:bookmarkEnd w:id="10"/>
    </w:p>
    <w:p w14:paraId="23621949" w14:textId="77777777" w:rsidR="009835D8" w:rsidRDefault="002F529B" w:rsidP="009835D8">
      <w:r>
        <w:t xml:space="preserve">The following codes are taken from the </w:t>
      </w:r>
      <w:r w:rsidR="009835D8" w:rsidRPr="003B473E">
        <w:t>DfE’s guidance on school attendance.</w:t>
      </w:r>
    </w:p>
    <w:tbl>
      <w:tblPr>
        <w:tblW w:w="9732"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1"/>
        <w:gridCol w:w="3402"/>
        <w:gridCol w:w="4629"/>
      </w:tblGrid>
      <w:tr w:rsidR="009835D8" w:rsidRPr="00DA50A5" w14:paraId="3FDCCD5B" w14:textId="77777777" w:rsidTr="001C4FAE">
        <w:trPr>
          <w:trHeight w:val="27"/>
        </w:trPr>
        <w:tc>
          <w:tcPr>
            <w:tcW w:w="1701" w:type="dxa"/>
            <w:shd w:val="clear" w:color="auto" w:fill="BFBFBF"/>
            <w:vAlign w:val="center"/>
          </w:tcPr>
          <w:p w14:paraId="0570BDB8" w14:textId="77777777" w:rsidR="009835D8" w:rsidRPr="00274F5B" w:rsidRDefault="009835D8" w:rsidP="001C4FAE">
            <w:pPr>
              <w:pStyle w:val="Text"/>
              <w:jc w:val="center"/>
              <w:rPr>
                <w:b/>
                <w:sz w:val="22"/>
                <w:szCs w:val="22"/>
              </w:rPr>
            </w:pPr>
            <w:r w:rsidRPr="00274F5B">
              <w:rPr>
                <w:b/>
                <w:sz w:val="22"/>
                <w:szCs w:val="22"/>
              </w:rPr>
              <w:t>Code</w:t>
            </w:r>
          </w:p>
        </w:tc>
        <w:tc>
          <w:tcPr>
            <w:tcW w:w="3402" w:type="dxa"/>
            <w:shd w:val="clear" w:color="auto" w:fill="BFBFBF"/>
            <w:vAlign w:val="center"/>
          </w:tcPr>
          <w:p w14:paraId="512AF829" w14:textId="77777777" w:rsidR="009835D8" w:rsidRPr="00274F5B" w:rsidRDefault="009835D8" w:rsidP="001C4FAE">
            <w:pPr>
              <w:pStyle w:val="Text"/>
              <w:rPr>
                <w:b/>
                <w:sz w:val="22"/>
                <w:szCs w:val="22"/>
              </w:rPr>
            </w:pPr>
            <w:r w:rsidRPr="00274F5B">
              <w:rPr>
                <w:b/>
                <w:sz w:val="22"/>
                <w:szCs w:val="22"/>
              </w:rPr>
              <w:t>Definition</w:t>
            </w:r>
          </w:p>
        </w:tc>
        <w:tc>
          <w:tcPr>
            <w:tcW w:w="4629" w:type="dxa"/>
            <w:shd w:val="clear" w:color="auto" w:fill="BFBFBF"/>
            <w:vAlign w:val="center"/>
          </w:tcPr>
          <w:p w14:paraId="787F1F33" w14:textId="77777777" w:rsidR="009835D8" w:rsidRPr="00274F5B" w:rsidRDefault="009835D8" w:rsidP="001C4FAE">
            <w:pPr>
              <w:pStyle w:val="Text"/>
              <w:rPr>
                <w:b/>
                <w:sz w:val="22"/>
                <w:szCs w:val="22"/>
              </w:rPr>
            </w:pPr>
            <w:r w:rsidRPr="00274F5B">
              <w:rPr>
                <w:b/>
                <w:sz w:val="22"/>
                <w:szCs w:val="22"/>
              </w:rPr>
              <w:t>Scenario</w:t>
            </w:r>
          </w:p>
        </w:tc>
      </w:tr>
      <w:tr w:rsidR="009835D8" w:rsidRPr="00DA50A5" w14:paraId="67EDE9C1" w14:textId="77777777" w:rsidTr="001C4FAE">
        <w:tc>
          <w:tcPr>
            <w:tcW w:w="1701" w:type="dxa"/>
            <w:vAlign w:val="center"/>
          </w:tcPr>
          <w:p w14:paraId="14BEF035" w14:textId="77777777" w:rsidR="009835D8" w:rsidRPr="00687120" w:rsidRDefault="009835D8" w:rsidP="001C4FAE">
            <w:pPr>
              <w:pStyle w:val="Text"/>
              <w:jc w:val="center"/>
              <w:rPr>
                <w:b/>
              </w:rPr>
            </w:pPr>
            <w:r w:rsidRPr="00687120">
              <w:rPr>
                <w:b/>
              </w:rPr>
              <w:t>/</w:t>
            </w:r>
          </w:p>
        </w:tc>
        <w:tc>
          <w:tcPr>
            <w:tcW w:w="3402" w:type="dxa"/>
            <w:vAlign w:val="center"/>
          </w:tcPr>
          <w:p w14:paraId="7C11D40D" w14:textId="77777777" w:rsidR="009835D8" w:rsidRDefault="009835D8" w:rsidP="001C4FAE">
            <w:pPr>
              <w:pStyle w:val="Text"/>
            </w:pPr>
            <w:r>
              <w:t>Present (am)</w:t>
            </w:r>
          </w:p>
        </w:tc>
        <w:tc>
          <w:tcPr>
            <w:tcW w:w="4629" w:type="dxa"/>
            <w:vAlign w:val="center"/>
          </w:tcPr>
          <w:p w14:paraId="5300FCC5" w14:textId="77777777" w:rsidR="009835D8" w:rsidRDefault="009835D8" w:rsidP="001C4FAE">
            <w:pPr>
              <w:pStyle w:val="Text"/>
            </w:pPr>
            <w:r>
              <w:t>Pupil is present at morning registration</w:t>
            </w:r>
          </w:p>
        </w:tc>
      </w:tr>
      <w:tr w:rsidR="009835D8" w:rsidRPr="00DA50A5" w14:paraId="0275D47E" w14:textId="77777777" w:rsidTr="001C4FAE">
        <w:tc>
          <w:tcPr>
            <w:tcW w:w="1701" w:type="dxa"/>
            <w:vAlign w:val="center"/>
          </w:tcPr>
          <w:p w14:paraId="2D2D894D" w14:textId="77777777" w:rsidR="009835D8" w:rsidRPr="00687120" w:rsidRDefault="009835D8" w:rsidP="001C4FAE">
            <w:pPr>
              <w:pStyle w:val="Text"/>
              <w:jc w:val="center"/>
              <w:rPr>
                <w:b/>
              </w:rPr>
            </w:pPr>
            <w:r w:rsidRPr="00687120">
              <w:rPr>
                <w:b/>
              </w:rPr>
              <w:t>\</w:t>
            </w:r>
          </w:p>
        </w:tc>
        <w:tc>
          <w:tcPr>
            <w:tcW w:w="3402" w:type="dxa"/>
            <w:vAlign w:val="center"/>
          </w:tcPr>
          <w:p w14:paraId="46F90FEF" w14:textId="77777777" w:rsidR="009835D8" w:rsidRDefault="009835D8" w:rsidP="001C4FAE">
            <w:pPr>
              <w:pStyle w:val="Text"/>
            </w:pPr>
            <w:r>
              <w:t>Present (pm)</w:t>
            </w:r>
          </w:p>
        </w:tc>
        <w:tc>
          <w:tcPr>
            <w:tcW w:w="4629" w:type="dxa"/>
            <w:vAlign w:val="center"/>
          </w:tcPr>
          <w:p w14:paraId="5BE5302B" w14:textId="77777777" w:rsidR="009835D8" w:rsidRDefault="009835D8" w:rsidP="001C4FAE">
            <w:pPr>
              <w:pStyle w:val="Text"/>
            </w:pPr>
            <w:r w:rsidRPr="00031574">
              <w:t>Pupil is present at afternoon registration</w:t>
            </w:r>
          </w:p>
        </w:tc>
      </w:tr>
      <w:tr w:rsidR="009835D8" w:rsidRPr="00DA50A5" w14:paraId="63EA4993" w14:textId="77777777" w:rsidTr="001C4FAE">
        <w:tc>
          <w:tcPr>
            <w:tcW w:w="1701" w:type="dxa"/>
            <w:vAlign w:val="center"/>
          </w:tcPr>
          <w:p w14:paraId="7D658457" w14:textId="77777777" w:rsidR="009835D8" w:rsidRPr="00687120" w:rsidRDefault="009835D8" w:rsidP="001C4FAE">
            <w:pPr>
              <w:pStyle w:val="Text"/>
              <w:jc w:val="center"/>
              <w:rPr>
                <w:b/>
              </w:rPr>
            </w:pPr>
            <w:r w:rsidRPr="00687120">
              <w:rPr>
                <w:b/>
              </w:rPr>
              <w:t>L</w:t>
            </w:r>
          </w:p>
        </w:tc>
        <w:tc>
          <w:tcPr>
            <w:tcW w:w="3402" w:type="dxa"/>
            <w:vAlign w:val="center"/>
          </w:tcPr>
          <w:p w14:paraId="3A930202" w14:textId="77777777" w:rsidR="009835D8" w:rsidRDefault="009835D8" w:rsidP="001C4FAE">
            <w:pPr>
              <w:pStyle w:val="Text"/>
            </w:pPr>
            <w:r>
              <w:t>Late arrival</w:t>
            </w:r>
          </w:p>
        </w:tc>
        <w:tc>
          <w:tcPr>
            <w:tcW w:w="4629" w:type="dxa"/>
            <w:vAlign w:val="center"/>
          </w:tcPr>
          <w:p w14:paraId="34C0CFA2" w14:textId="77777777" w:rsidR="009835D8" w:rsidRDefault="009835D8" w:rsidP="001C4FAE">
            <w:pPr>
              <w:pStyle w:val="Text"/>
            </w:pPr>
            <w:r w:rsidRPr="00031574">
              <w:t>Pupil arrives late before register has closed</w:t>
            </w:r>
          </w:p>
        </w:tc>
      </w:tr>
      <w:tr w:rsidR="009835D8" w:rsidRPr="00DA50A5" w14:paraId="621D4663" w14:textId="77777777" w:rsidTr="001C4FAE">
        <w:tc>
          <w:tcPr>
            <w:tcW w:w="1701" w:type="dxa"/>
            <w:vAlign w:val="center"/>
          </w:tcPr>
          <w:p w14:paraId="2E15706F" w14:textId="77777777" w:rsidR="009835D8" w:rsidRPr="00687120" w:rsidRDefault="009835D8" w:rsidP="001C4FAE">
            <w:pPr>
              <w:pStyle w:val="Text"/>
              <w:jc w:val="center"/>
              <w:rPr>
                <w:b/>
              </w:rPr>
            </w:pPr>
            <w:r w:rsidRPr="00687120">
              <w:rPr>
                <w:b/>
              </w:rPr>
              <w:t>B</w:t>
            </w:r>
          </w:p>
        </w:tc>
        <w:tc>
          <w:tcPr>
            <w:tcW w:w="3402" w:type="dxa"/>
            <w:vAlign w:val="center"/>
          </w:tcPr>
          <w:p w14:paraId="0787189C" w14:textId="77777777" w:rsidR="009835D8" w:rsidRDefault="009835D8" w:rsidP="001C4FAE">
            <w:pPr>
              <w:pStyle w:val="Text"/>
            </w:pPr>
            <w:r>
              <w:t>Off-site educational activity</w:t>
            </w:r>
          </w:p>
        </w:tc>
        <w:tc>
          <w:tcPr>
            <w:tcW w:w="4629" w:type="dxa"/>
            <w:vAlign w:val="center"/>
          </w:tcPr>
          <w:p w14:paraId="64C7DAAF" w14:textId="77777777" w:rsidR="009835D8" w:rsidRDefault="009835D8" w:rsidP="001C4FAE">
            <w:pPr>
              <w:pStyle w:val="Text"/>
            </w:pPr>
            <w:r w:rsidRPr="00031574">
              <w:t>Pupil is at a supervised off</w:t>
            </w:r>
            <w:r>
              <w:t>-</w:t>
            </w:r>
            <w:r w:rsidRPr="00031574">
              <w:t>site educational activity approved by the school</w:t>
            </w:r>
          </w:p>
        </w:tc>
      </w:tr>
      <w:tr w:rsidR="009835D8" w:rsidRPr="00DA50A5" w14:paraId="2992901C" w14:textId="77777777" w:rsidTr="001C4FAE">
        <w:tc>
          <w:tcPr>
            <w:tcW w:w="1701" w:type="dxa"/>
            <w:vAlign w:val="center"/>
          </w:tcPr>
          <w:p w14:paraId="18222380" w14:textId="77777777" w:rsidR="009835D8" w:rsidRPr="00687120" w:rsidRDefault="009835D8" w:rsidP="001C4FAE">
            <w:pPr>
              <w:pStyle w:val="Text"/>
              <w:jc w:val="center"/>
              <w:rPr>
                <w:b/>
              </w:rPr>
            </w:pPr>
            <w:r w:rsidRPr="00687120">
              <w:rPr>
                <w:b/>
              </w:rPr>
              <w:t>D</w:t>
            </w:r>
          </w:p>
        </w:tc>
        <w:tc>
          <w:tcPr>
            <w:tcW w:w="3402" w:type="dxa"/>
            <w:vAlign w:val="center"/>
          </w:tcPr>
          <w:p w14:paraId="70B8AFAD" w14:textId="77777777" w:rsidR="009835D8" w:rsidRDefault="009835D8" w:rsidP="001C4FAE">
            <w:pPr>
              <w:pStyle w:val="Text"/>
            </w:pPr>
            <w:r>
              <w:t>Dual registered</w:t>
            </w:r>
          </w:p>
        </w:tc>
        <w:tc>
          <w:tcPr>
            <w:tcW w:w="4629" w:type="dxa"/>
            <w:vAlign w:val="center"/>
          </w:tcPr>
          <w:p w14:paraId="7838794E" w14:textId="77777777" w:rsidR="009835D8" w:rsidRDefault="009835D8" w:rsidP="001C4FAE">
            <w:pPr>
              <w:pStyle w:val="Text"/>
            </w:pPr>
            <w:r w:rsidRPr="00031574">
              <w:t>Pupil is attending a session at another setting where they are also registered</w:t>
            </w:r>
          </w:p>
        </w:tc>
      </w:tr>
      <w:tr w:rsidR="009835D8" w:rsidRPr="00DA50A5" w14:paraId="1383AF09" w14:textId="77777777" w:rsidTr="001C4FAE">
        <w:tc>
          <w:tcPr>
            <w:tcW w:w="1701" w:type="dxa"/>
            <w:vAlign w:val="center"/>
          </w:tcPr>
          <w:p w14:paraId="76AF55DD" w14:textId="77777777" w:rsidR="009835D8" w:rsidRPr="00687120" w:rsidRDefault="009835D8" w:rsidP="001C4FAE">
            <w:pPr>
              <w:pStyle w:val="Text"/>
              <w:jc w:val="center"/>
              <w:rPr>
                <w:b/>
              </w:rPr>
            </w:pPr>
            <w:r w:rsidRPr="00687120">
              <w:rPr>
                <w:b/>
              </w:rPr>
              <w:t>J</w:t>
            </w:r>
          </w:p>
        </w:tc>
        <w:tc>
          <w:tcPr>
            <w:tcW w:w="3402" w:type="dxa"/>
            <w:vAlign w:val="center"/>
          </w:tcPr>
          <w:p w14:paraId="3F7DFB5E" w14:textId="77777777" w:rsidR="009835D8" w:rsidRDefault="009835D8" w:rsidP="001C4FAE">
            <w:pPr>
              <w:pStyle w:val="Text"/>
            </w:pPr>
            <w:r>
              <w:t>Interview</w:t>
            </w:r>
          </w:p>
        </w:tc>
        <w:tc>
          <w:tcPr>
            <w:tcW w:w="4629" w:type="dxa"/>
            <w:vAlign w:val="center"/>
          </w:tcPr>
          <w:p w14:paraId="5F211731" w14:textId="77777777" w:rsidR="009835D8" w:rsidRDefault="009835D8" w:rsidP="001C4FAE">
            <w:pPr>
              <w:pStyle w:val="Text"/>
            </w:pPr>
            <w:r w:rsidRPr="00031574">
              <w:t>Pupil has an interview with a prospective employer/educational establishment</w:t>
            </w:r>
          </w:p>
        </w:tc>
      </w:tr>
      <w:tr w:rsidR="009835D8" w:rsidRPr="00DA50A5" w14:paraId="253242F6" w14:textId="77777777" w:rsidTr="001C4FAE">
        <w:tc>
          <w:tcPr>
            <w:tcW w:w="1701" w:type="dxa"/>
            <w:vAlign w:val="center"/>
          </w:tcPr>
          <w:p w14:paraId="3DDEA5E4" w14:textId="77777777" w:rsidR="009835D8" w:rsidRPr="00687120" w:rsidRDefault="009835D8" w:rsidP="001C4FAE">
            <w:pPr>
              <w:pStyle w:val="Text"/>
              <w:jc w:val="center"/>
              <w:rPr>
                <w:b/>
              </w:rPr>
            </w:pPr>
            <w:r w:rsidRPr="00687120">
              <w:rPr>
                <w:b/>
              </w:rPr>
              <w:t>P</w:t>
            </w:r>
          </w:p>
        </w:tc>
        <w:tc>
          <w:tcPr>
            <w:tcW w:w="3402" w:type="dxa"/>
            <w:vAlign w:val="center"/>
          </w:tcPr>
          <w:p w14:paraId="218EE975" w14:textId="77777777" w:rsidR="009835D8" w:rsidRDefault="009835D8" w:rsidP="001C4FAE">
            <w:pPr>
              <w:pStyle w:val="Text"/>
            </w:pPr>
            <w:r>
              <w:t>Sporting activity</w:t>
            </w:r>
          </w:p>
        </w:tc>
        <w:tc>
          <w:tcPr>
            <w:tcW w:w="4629" w:type="dxa"/>
            <w:vAlign w:val="center"/>
          </w:tcPr>
          <w:p w14:paraId="029EE7E1" w14:textId="77777777" w:rsidR="009835D8" w:rsidRDefault="009835D8" w:rsidP="001C4FAE">
            <w:pPr>
              <w:pStyle w:val="Text"/>
            </w:pPr>
            <w:r w:rsidRPr="00031574">
              <w:t>Pupil is participating in a supervised sporting activity approved by the school</w:t>
            </w:r>
          </w:p>
        </w:tc>
      </w:tr>
      <w:tr w:rsidR="009835D8" w:rsidRPr="00DA50A5" w14:paraId="60759933" w14:textId="77777777" w:rsidTr="001C4FAE">
        <w:tc>
          <w:tcPr>
            <w:tcW w:w="1701" w:type="dxa"/>
            <w:vAlign w:val="center"/>
          </w:tcPr>
          <w:p w14:paraId="143F8EE5" w14:textId="77777777" w:rsidR="009835D8" w:rsidRPr="00687120" w:rsidRDefault="009835D8" w:rsidP="001C4FAE">
            <w:pPr>
              <w:pStyle w:val="Text"/>
              <w:jc w:val="center"/>
              <w:rPr>
                <w:b/>
              </w:rPr>
            </w:pPr>
            <w:r w:rsidRPr="00687120">
              <w:rPr>
                <w:b/>
              </w:rPr>
              <w:t>V</w:t>
            </w:r>
          </w:p>
        </w:tc>
        <w:tc>
          <w:tcPr>
            <w:tcW w:w="3402" w:type="dxa"/>
            <w:vAlign w:val="center"/>
          </w:tcPr>
          <w:p w14:paraId="6559A228" w14:textId="77777777" w:rsidR="009835D8" w:rsidRDefault="009835D8" w:rsidP="001C4FAE">
            <w:pPr>
              <w:pStyle w:val="Text"/>
            </w:pPr>
            <w:r>
              <w:t>Educational trip or visit</w:t>
            </w:r>
          </w:p>
        </w:tc>
        <w:tc>
          <w:tcPr>
            <w:tcW w:w="4629" w:type="dxa"/>
            <w:vAlign w:val="center"/>
          </w:tcPr>
          <w:p w14:paraId="3AAED6DC" w14:textId="77777777" w:rsidR="009835D8" w:rsidRDefault="009835D8" w:rsidP="001C4FAE">
            <w:pPr>
              <w:pStyle w:val="Text"/>
            </w:pPr>
            <w:r w:rsidRPr="00031574">
              <w:t>Pupil is on an educational visit</w:t>
            </w:r>
            <w:r>
              <w:t>/trip</w:t>
            </w:r>
            <w:r w:rsidRPr="00031574">
              <w:t xml:space="preserve"> organised, or approved, by the school</w:t>
            </w:r>
          </w:p>
        </w:tc>
      </w:tr>
      <w:tr w:rsidR="009835D8" w:rsidRPr="00DA50A5" w14:paraId="12302265" w14:textId="77777777" w:rsidTr="001C4FAE">
        <w:tc>
          <w:tcPr>
            <w:tcW w:w="1701" w:type="dxa"/>
            <w:vAlign w:val="center"/>
          </w:tcPr>
          <w:p w14:paraId="1A832D38" w14:textId="77777777" w:rsidR="009835D8" w:rsidRPr="00687120" w:rsidRDefault="009835D8" w:rsidP="001C4FAE">
            <w:pPr>
              <w:pStyle w:val="Text"/>
              <w:jc w:val="center"/>
              <w:rPr>
                <w:b/>
              </w:rPr>
            </w:pPr>
            <w:r w:rsidRPr="00687120">
              <w:rPr>
                <w:b/>
              </w:rPr>
              <w:t>W</w:t>
            </w:r>
          </w:p>
        </w:tc>
        <w:tc>
          <w:tcPr>
            <w:tcW w:w="3402" w:type="dxa"/>
            <w:vAlign w:val="center"/>
          </w:tcPr>
          <w:p w14:paraId="356A8234" w14:textId="77777777" w:rsidR="009835D8" w:rsidRDefault="009835D8" w:rsidP="001C4FAE">
            <w:pPr>
              <w:pStyle w:val="Text"/>
            </w:pPr>
            <w:r>
              <w:t>Work experience</w:t>
            </w:r>
          </w:p>
        </w:tc>
        <w:tc>
          <w:tcPr>
            <w:tcW w:w="4629" w:type="dxa"/>
            <w:vAlign w:val="center"/>
          </w:tcPr>
          <w:p w14:paraId="5211DBF5" w14:textId="77777777" w:rsidR="009835D8" w:rsidRDefault="009835D8" w:rsidP="001C4FAE">
            <w:pPr>
              <w:pStyle w:val="Text"/>
            </w:pPr>
            <w:r w:rsidRPr="00031574">
              <w:t>Pupil is on a work experience placement</w:t>
            </w:r>
          </w:p>
        </w:tc>
      </w:tr>
    </w:tbl>
    <w:p w14:paraId="5BA42EBE" w14:textId="77777777" w:rsidR="009835D8" w:rsidRDefault="009835D8" w:rsidP="009835D8"/>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660"/>
        <w:gridCol w:w="3319"/>
        <w:gridCol w:w="4499"/>
      </w:tblGrid>
      <w:tr w:rsidR="009835D8" w:rsidRPr="00DA50A5" w14:paraId="25B0F2CB" w14:textId="77777777" w:rsidTr="001C4FAE">
        <w:trPr>
          <w:trHeight w:val="27"/>
        </w:trPr>
        <w:tc>
          <w:tcPr>
            <w:tcW w:w="1701" w:type="dxa"/>
            <w:shd w:val="clear" w:color="auto" w:fill="BFBFBF"/>
            <w:vAlign w:val="center"/>
          </w:tcPr>
          <w:p w14:paraId="44A215C0" w14:textId="77777777" w:rsidR="009835D8" w:rsidRPr="00274F5B" w:rsidRDefault="009835D8" w:rsidP="001C4FAE">
            <w:pPr>
              <w:pStyle w:val="Text"/>
              <w:jc w:val="center"/>
              <w:rPr>
                <w:b/>
                <w:sz w:val="22"/>
                <w:szCs w:val="22"/>
              </w:rPr>
            </w:pPr>
            <w:r w:rsidRPr="00274F5B">
              <w:rPr>
                <w:b/>
                <w:sz w:val="22"/>
                <w:szCs w:val="22"/>
              </w:rPr>
              <w:t>Code</w:t>
            </w:r>
          </w:p>
        </w:tc>
        <w:tc>
          <w:tcPr>
            <w:tcW w:w="3402" w:type="dxa"/>
            <w:shd w:val="clear" w:color="auto" w:fill="BFBFBF"/>
            <w:vAlign w:val="center"/>
          </w:tcPr>
          <w:p w14:paraId="192941B7" w14:textId="77777777" w:rsidR="009835D8" w:rsidRPr="00274F5B" w:rsidRDefault="009835D8" w:rsidP="001C4FAE">
            <w:pPr>
              <w:pStyle w:val="Text"/>
              <w:rPr>
                <w:b/>
                <w:sz w:val="22"/>
                <w:szCs w:val="22"/>
              </w:rPr>
            </w:pPr>
            <w:r w:rsidRPr="00274F5B">
              <w:rPr>
                <w:b/>
                <w:sz w:val="22"/>
                <w:szCs w:val="22"/>
              </w:rPr>
              <w:t>Definition</w:t>
            </w:r>
          </w:p>
        </w:tc>
        <w:tc>
          <w:tcPr>
            <w:tcW w:w="4637" w:type="dxa"/>
            <w:shd w:val="clear" w:color="auto" w:fill="BFBFBF"/>
            <w:vAlign w:val="center"/>
          </w:tcPr>
          <w:p w14:paraId="5ECAD096" w14:textId="77777777" w:rsidR="009835D8" w:rsidRPr="00274F5B" w:rsidRDefault="009835D8" w:rsidP="001C4FAE">
            <w:pPr>
              <w:pStyle w:val="Text"/>
              <w:rPr>
                <w:b/>
                <w:sz w:val="22"/>
                <w:szCs w:val="22"/>
              </w:rPr>
            </w:pPr>
            <w:r w:rsidRPr="00274F5B">
              <w:rPr>
                <w:b/>
                <w:sz w:val="22"/>
                <w:szCs w:val="22"/>
              </w:rPr>
              <w:t>Scenario</w:t>
            </w:r>
          </w:p>
        </w:tc>
      </w:tr>
      <w:tr w:rsidR="009835D8" w:rsidRPr="00DA50A5" w14:paraId="2DCB6983" w14:textId="77777777" w:rsidTr="001C4FAE">
        <w:tc>
          <w:tcPr>
            <w:tcW w:w="9740" w:type="dxa"/>
            <w:gridSpan w:val="3"/>
            <w:shd w:val="clear" w:color="auto" w:fill="FFFFFF"/>
            <w:vAlign w:val="center"/>
          </w:tcPr>
          <w:p w14:paraId="105F2998" w14:textId="77777777" w:rsidR="009835D8" w:rsidRPr="00274F5B" w:rsidRDefault="009835D8" w:rsidP="001C4FAE">
            <w:pPr>
              <w:jc w:val="center"/>
              <w:rPr>
                <w:rFonts w:cs="Arial"/>
                <w:sz w:val="22"/>
                <w:szCs w:val="22"/>
              </w:rPr>
            </w:pPr>
            <w:r w:rsidRPr="00274F5B">
              <w:rPr>
                <w:b/>
                <w:sz w:val="22"/>
                <w:szCs w:val="22"/>
              </w:rPr>
              <w:t>Authorised absence</w:t>
            </w:r>
          </w:p>
        </w:tc>
      </w:tr>
      <w:tr w:rsidR="009835D8" w:rsidRPr="00DA50A5" w14:paraId="3A6C425B" w14:textId="77777777" w:rsidTr="001C4FAE">
        <w:tc>
          <w:tcPr>
            <w:tcW w:w="1701" w:type="dxa"/>
            <w:shd w:val="clear" w:color="auto" w:fill="auto"/>
            <w:vAlign w:val="center"/>
          </w:tcPr>
          <w:p w14:paraId="6F9B9064" w14:textId="77777777" w:rsidR="009835D8" w:rsidRPr="00687120" w:rsidRDefault="009835D8" w:rsidP="001C4FAE">
            <w:pPr>
              <w:pStyle w:val="Text"/>
              <w:jc w:val="center"/>
              <w:rPr>
                <w:b/>
              </w:rPr>
            </w:pPr>
            <w:r w:rsidRPr="00687120">
              <w:rPr>
                <w:b/>
              </w:rPr>
              <w:t>C</w:t>
            </w:r>
          </w:p>
        </w:tc>
        <w:tc>
          <w:tcPr>
            <w:tcW w:w="3402" w:type="dxa"/>
            <w:vAlign w:val="center"/>
          </w:tcPr>
          <w:p w14:paraId="3DFF494F" w14:textId="77777777" w:rsidR="009835D8" w:rsidRDefault="009835D8" w:rsidP="001C4FAE">
            <w:pPr>
              <w:pStyle w:val="Text"/>
            </w:pPr>
            <w:r>
              <w:t>Authorised leave of absence</w:t>
            </w:r>
          </w:p>
        </w:tc>
        <w:tc>
          <w:tcPr>
            <w:tcW w:w="4637" w:type="dxa"/>
            <w:shd w:val="clear" w:color="auto" w:fill="auto"/>
            <w:vAlign w:val="center"/>
          </w:tcPr>
          <w:p w14:paraId="05AC34A5" w14:textId="77777777" w:rsidR="009835D8" w:rsidRDefault="009835D8" w:rsidP="001C4FAE">
            <w:pPr>
              <w:pStyle w:val="Text"/>
            </w:pPr>
            <w:r w:rsidRPr="008C5D45">
              <w:t>Pupil has been granted a leave of absence due to exceptional circumstances</w:t>
            </w:r>
          </w:p>
        </w:tc>
      </w:tr>
      <w:tr w:rsidR="009835D8" w:rsidRPr="00DA50A5" w14:paraId="1E1BBAF6" w14:textId="77777777" w:rsidTr="001C4FAE">
        <w:tc>
          <w:tcPr>
            <w:tcW w:w="1701" w:type="dxa"/>
            <w:shd w:val="clear" w:color="auto" w:fill="auto"/>
            <w:vAlign w:val="center"/>
          </w:tcPr>
          <w:p w14:paraId="663A8189" w14:textId="77777777" w:rsidR="009835D8" w:rsidRPr="00687120" w:rsidRDefault="009835D8" w:rsidP="001C4FAE">
            <w:pPr>
              <w:pStyle w:val="Text"/>
              <w:jc w:val="center"/>
              <w:rPr>
                <w:b/>
              </w:rPr>
            </w:pPr>
            <w:r w:rsidRPr="00687120">
              <w:rPr>
                <w:b/>
              </w:rPr>
              <w:t>E</w:t>
            </w:r>
          </w:p>
        </w:tc>
        <w:tc>
          <w:tcPr>
            <w:tcW w:w="3402" w:type="dxa"/>
            <w:vAlign w:val="center"/>
          </w:tcPr>
          <w:p w14:paraId="6D8854DC" w14:textId="77777777" w:rsidR="009835D8" w:rsidRDefault="009835D8" w:rsidP="001C4FAE">
            <w:pPr>
              <w:pStyle w:val="Text"/>
            </w:pPr>
            <w:r>
              <w:t>Excluded</w:t>
            </w:r>
          </w:p>
        </w:tc>
        <w:tc>
          <w:tcPr>
            <w:tcW w:w="4637" w:type="dxa"/>
            <w:shd w:val="clear" w:color="auto" w:fill="auto"/>
            <w:vAlign w:val="center"/>
          </w:tcPr>
          <w:p w14:paraId="222C71F0" w14:textId="77777777" w:rsidR="009835D8" w:rsidRDefault="009835D8" w:rsidP="001C4FAE">
            <w:pPr>
              <w:pStyle w:val="Text"/>
            </w:pPr>
            <w:r w:rsidRPr="008C5D45">
              <w:t>Pupil has been excluded but no alternative provision has been made</w:t>
            </w:r>
          </w:p>
        </w:tc>
      </w:tr>
      <w:tr w:rsidR="009835D8" w:rsidRPr="00DA50A5" w14:paraId="39BFAAB9" w14:textId="77777777" w:rsidTr="001C4FAE">
        <w:tc>
          <w:tcPr>
            <w:tcW w:w="1701" w:type="dxa"/>
            <w:shd w:val="clear" w:color="auto" w:fill="auto"/>
            <w:vAlign w:val="center"/>
          </w:tcPr>
          <w:p w14:paraId="28E040BE" w14:textId="77777777" w:rsidR="009835D8" w:rsidRPr="00687120" w:rsidRDefault="009835D8" w:rsidP="001C4FAE">
            <w:pPr>
              <w:pStyle w:val="Text"/>
              <w:jc w:val="center"/>
              <w:rPr>
                <w:b/>
              </w:rPr>
            </w:pPr>
            <w:r w:rsidRPr="00687120">
              <w:rPr>
                <w:b/>
              </w:rPr>
              <w:t>H</w:t>
            </w:r>
          </w:p>
        </w:tc>
        <w:tc>
          <w:tcPr>
            <w:tcW w:w="3402" w:type="dxa"/>
            <w:vAlign w:val="center"/>
          </w:tcPr>
          <w:p w14:paraId="3E20768A" w14:textId="77777777" w:rsidR="009835D8" w:rsidRDefault="009835D8" w:rsidP="001C4FAE">
            <w:pPr>
              <w:pStyle w:val="Text"/>
            </w:pPr>
            <w:r>
              <w:t>Authorised holiday</w:t>
            </w:r>
          </w:p>
        </w:tc>
        <w:tc>
          <w:tcPr>
            <w:tcW w:w="4637" w:type="dxa"/>
            <w:shd w:val="clear" w:color="auto" w:fill="auto"/>
            <w:vAlign w:val="center"/>
          </w:tcPr>
          <w:p w14:paraId="7E706AD7" w14:textId="77777777" w:rsidR="009835D8" w:rsidRDefault="009835D8" w:rsidP="001C4FAE">
            <w:pPr>
              <w:pStyle w:val="Text"/>
            </w:pPr>
            <w:r>
              <w:t>Pupil has been allowed to go on holiday due to exceptional circumstances</w:t>
            </w:r>
          </w:p>
        </w:tc>
      </w:tr>
      <w:tr w:rsidR="009835D8" w:rsidRPr="00DA50A5" w14:paraId="63CE85A5" w14:textId="77777777" w:rsidTr="001C4FAE">
        <w:tc>
          <w:tcPr>
            <w:tcW w:w="1701" w:type="dxa"/>
            <w:shd w:val="clear" w:color="auto" w:fill="auto"/>
            <w:vAlign w:val="center"/>
          </w:tcPr>
          <w:p w14:paraId="09055559" w14:textId="77777777" w:rsidR="009835D8" w:rsidRPr="00687120" w:rsidRDefault="009835D8" w:rsidP="001C4FAE">
            <w:pPr>
              <w:pStyle w:val="Text"/>
              <w:jc w:val="center"/>
              <w:rPr>
                <w:b/>
              </w:rPr>
            </w:pPr>
            <w:r w:rsidRPr="00687120">
              <w:rPr>
                <w:b/>
              </w:rPr>
              <w:t>I</w:t>
            </w:r>
          </w:p>
        </w:tc>
        <w:tc>
          <w:tcPr>
            <w:tcW w:w="3402" w:type="dxa"/>
            <w:vAlign w:val="center"/>
          </w:tcPr>
          <w:p w14:paraId="2CA7FE84" w14:textId="77777777" w:rsidR="009835D8" w:rsidRDefault="009835D8" w:rsidP="001C4FAE">
            <w:pPr>
              <w:pStyle w:val="Text"/>
            </w:pPr>
            <w:r>
              <w:t>Illness</w:t>
            </w:r>
          </w:p>
        </w:tc>
        <w:tc>
          <w:tcPr>
            <w:tcW w:w="4637" w:type="dxa"/>
            <w:shd w:val="clear" w:color="auto" w:fill="auto"/>
            <w:vAlign w:val="center"/>
          </w:tcPr>
          <w:p w14:paraId="43DBD6DC" w14:textId="77777777" w:rsidR="009835D8" w:rsidRDefault="009835D8" w:rsidP="001C4FAE">
            <w:pPr>
              <w:pStyle w:val="Text"/>
            </w:pPr>
            <w:r>
              <w:t>School has been notified that a pupil will be absent due to illness</w:t>
            </w:r>
          </w:p>
        </w:tc>
      </w:tr>
      <w:tr w:rsidR="009835D8" w:rsidRPr="00DA50A5" w14:paraId="5ADD8F15" w14:textId="77777777" w:rsidTr="001C4FAE">
        <w:tc>
          <w:tcPr>
            <w:tcW w:w="1701" w:type="dxa"/>
            <w:shd w:val="clear" w:color="auto" w:fill="auto"/>
            <w:vAlign w:val="center"/>
          </w:tcPr>
          <w:p w14:paraId="04E9EEF9" w14:textId="77777777" w:rsidR="009835D8" w:rsidRPr="00687120" w:rsidRDefault="009835D8" w:rsidP="001C4FAE">
            <w:pPr>
              <w:pStyle w:val="Text"/>
              <w:jc w:val="center"/>
              <w:rPr>
                <w:b/>
              </w:rPr>
            </w:pPr>
            <w:r w:rsidRPr="00687120">
              <w:rPr>
                <w:b/>
              </w:rPr>
              <w:t>M</w:t>
            </w:r>
          </w:p>
        </w:tc>
        <w:tc>
          <w:tcPr>
            <w:tcW w:w="3402" w:type="dxa"/>
            <w:vAlign w:val="center"/>
          </w:tcPr>
          <w:p w14:paraId="1D818CBE" w14:textId="77777777" w:rsidR="009835D8" w:rsidRDefault="009835D8" w:rsidP="001C4FAE">
            <w:pPr>
              <w:pStyle w:val="Text"/>
            </w:pPr>
            <w:r>
              <w:t>Medical/dental appointment</w:t>
            </w:r>
          </w:p>
        </w:tc>
        <w:tc>
          <w:tcPr>
            <w:tcW w:w="4637" w:type="dxa"/>
            <w:shd w:val="clear" w:color="auto" w:fill="auto"/>
            <w:vAlign w:val="center"/>
          </w:tcPr>
          <w:p w14:paraId="0E01170A" w14:textId="77777777" w:rsidR="009835D8" w:rsidRDefault="009835D8" w:rsidP="001C4FAE">
            <w:pPr>
              <w:pStyle w:val="Text"/>
            </w:pPr>
            <w:r>
              <w:t>Pupil is at a medical or dental appointment</w:t>
            </w:r>
          </w:p>
        </w:tc>
      </w:tr>
      <w:tr w:rsidR="009835D8" w:rsidRPr="00DA50A5" w14:paraId="3B0D92F8" w14:textId="77777777" w:rsidTr="001C4FAE">
        <w:tc>
          <w:tcPr>
            <w:tcW w:w="1701" w:type="dxa"/>
            <w:shd w:val="clear" w:color="auto" w:fill="auto"/>
            <w:vAlign w:val="center"/>
          </w:tcPr>
          <w:p w14:paraId="00C6F82B" w14:textId="77777777" w:rsidR="009835D8" w:rsidRPr="00687120" w:rsidRDefault="009835D8" w:rsidP="001C4FAE">
            <w:pPr>
              <w:pStyle w:val="Text"/>
              <w:jc w:val="center"/>
              <w:rPr>
                <w:b/>
              </w:rPr>
            </w:pPr>
            <w:r w:rsidRPr="00687120">
              <w:rPr>
                <w:b/>
              </w:rPr>
              <w:lastRenderedPageBreak/>
              <w:t>R</w:t>
            </w:r>
          </w:p>
        </w:tc>
        <w:tc>
          <w:tcPr>
            <w:tcW w:w="3402" w:type="dxa"/>
            <w:vAlign w:val="center"/>
          </w:tcPr>
          <w:p w14:paraId="6C2B2D6F" w14:textId="77777777" w:rsidR="009835D8" w:rsidRDefault="009835D8" w:rsidP="001C4FAE">
            <w:pPr>
              <w:pStyle w:val="Text"/>
            </w:pPr>
            <w:r>
              <w:t>Religious observance</w:t>
            </w:r>
          </w:p>
        </w:tc>
        <w:tc>
          <w:tcPr>
            <w:tcW w:w="4637" w:type="dxa"/>
            <w:shd w:val="clear" w:color="auto" w:fill="auto"/>
            <w:vAlign w:val="center"/>
          </w:tcPr>
          <w:p w14:paraId="4F7AF4C9" w14:textId="77777777" w:rsidR="009835D8" w:rsidRDefault="009835D8" w:rsidP="001C4FAE">
            <w:pPr>
              <w:pStyle w:val="Text"/>
            </w:pPr>
            <w:r w:rsidRPr="008C5D45">
              <w:t>Pupil is taking part in a day of religious observance</w:t>
            </w:r>
          </w:p>
        </w:tc>
      </w:tr>
      <w:tr w:rsidR="009835D8" w:rsidRPr="00DA50A5" w14:paraId="0F1ED59A" w14:textId="77777777" w:rsidTr="001C4FAE">
        <w:tc>
          <w:tcPr>
            <w:tcW w:w="1701" w:type="dxa"/>
            <w:shd w:val="clear" w:color="auto" w:fill="auto"/>
            <w:vAlign w:val="center"/>
          </w:tcPr>
          <w:p w14:paraId="12CC06AB" w14:textId="77777777" w:rsidR="009835D8" w:rsidRPr="00687120" w:rsidRDefault="009835D8" w:rsidP="001C4FAE">
            <w:pPr>
              <w:pStyle w:val="Text"/>
              <w:jc w:val="center"/>
              <w:rPr>
                <w:b/>
              </w:rPr>
            </w:pPr>
            <w:r w:rsidRPr="00687120">
              <w:rPr>
                <w:b/>
              </w:rPr>
              <w:t>S</w:t>
            </w:r>
          </w:p>
        </w:tc>
        <w:tc>
          <w:tcPr>
            <w:tcW w:w="3402" w:type="dxa"/>
            <w:vAlign w:val="center"/>
          </w:tcPr>
          <w:p w14:paraId="3828880B" w14:textId="77777777" w:rsidR="009835D8" w:rsidRDefault="009835D8" w:rsidP="001C4FAE">
            <w:pPr>
              <w:pStyle w:val="Text"/>
            </w:pPr>
            <w:r>
              <w:t>Study leave</w:t>
            </w:r>
          </w:p>
        </w:tc>
        <w:tc>
          <w:tcPr>
            <w:tcW w:w="4637" w:type="dxa"/>
            <w:shd w:val="clear" w:color="auto" w:fill="auto"/>
            <w:vAlign w:val="center"/>
          </w:tcPr>
          <w:p w14:paraId="05F7D123" w14:textId="77777777" w:rsidR="009835D8" w:rsidRDefault="009835D8" w:rsidP="009E242B">
            <w:pPr>
              <w:pStyle w:val="Text"/>
            </w:pPr>
            <w:r w:rsidRPr="008C5D45">
              <w:t xml:space="preserve">Year 11 pupil is on study leave during their </w:t>
            </w:r>
            <w:r w:rsidR="009E242B">
              <w:t xml:space="preserve"> public examinations</w:t>
            </w:r>
          </w:p>
        </w:tc>
      </w:tr>
      <w:tr w:rsidR="009835D8" w:rsidRPr="00DA50A5" w14:paraId="2A898D79" w14:textId="77777777" w:rsidTr="001C4FAE">
        <w:tc>
          <w:tcPr>
            <w:tcW w:w="1701" w:type="dxa"/>
            <w:shd w:val="clear" w:color="auto" w:fill="auto"/>
            <w:vAlign w:val="center"/>
          </w:tcPr>
          <w:p w14:paraId="2CF53D07" w14:textId="77777777" w:rsidR="009835D8" w:rsidRPr="00687120" w:rsidRDefault="009835D8" w:rsidP="001C4FAE">
            <w:pPr>
              <w:pStyle w:val="Text"/>
              <w:jc w:val="center"/>
              <w:rPr>
                <w:b/>
              </w:rPr>
            </w:pPr>
            <w:r w:rsidRPr="00687120">
              <w:rPr>
                <w:b/>
              </w:rPr>
              <w:t>T</w:t>
            </w:r>
          </w:p>
        </w:tc>
        <w:tc>
          <w:tcPr>
            <w:tcW w:w="3402" w:type="dxa"/>
            <w:vAlign w:val="center"/>
          </w:tcPr>
          <w:p w14:paraId="57330557" w14:textId="77777777" w:rsidR="009835D8" w:rsidRDefault="009835D8" w:rsidP="001C4FAE">
            <w:pPr>
              <w:pStyle w:val="Text"/>
            </w:pPr>
            <w:r>
              <w:t>Gypsy, Roma and Traveller absence</w:t>
            </w:r>
          </w:p>
        </w:tc>
        <w:tc>
          <w:tcPr>
            <w:tcW w:w="4637" w:type="dxa"/>
            <w:shd w:val="clear" w:color="auto" w:fill="auto"/>
            <w:vAlign w:val="center"/>
          </w:tcPr>
          <w:p w14:paraId="5B60C59A" w14:textId="77777777" w:rsidR="009835D8" w:rsidRDefault="009835D8" w:rsidP="001C4FAE">
            <w:pPr>
              <w:pStyle w:val="Text"/>
            </w:pPr>
            <w:r w:rsidRPr="008C5D45">
              <w:t>Pupil from a Traveller community is travelling, as agreed with the school</w:t>
            </w:r>
          </w:p>
        </w:tc>
      </w:tr>
      <w:tr w:rsidR="009835D8" w:rsidRPr="00DA50A5" w14:paraId="31439043" w14:textId="77777777" w:rsidTr="001C4FAE">
        <w:tc>
          <w:tcPr>
            <w:tcW w:w="9740" w:type="dxa"/>
            <w:gridSpan w:val="3"/>
            <w:shd w:val="clear" w:color="auto" w:fill="auto"/>
            <w:vAlign w:val="center"/>
          </w:tcPr>
          <w:p w14:paraId="7A051D57" w14:textId="77777777" w:rsidR="009835D8" w:rsidRPr="00274F5B" w:rsidRDefault="009835D8" w:rsidP="001C4FAE">
            <w:pPr>
              <w:jc w:val="center"/>
              <w:rPr>
                <w:sz w:val="22"/>
                <w:szCs w:val="22"/>
              </w:rPr>
            </w:pPr>
            <w:r w:rsidRPr="00274F5B">
              <w:rPr>
                <w:b/>
                <w:sz w:val="22"/>
                <w:szCs w:val="22"/>
              </w:rPr>
              <w:t>Unauthorised absence</w:t>
            </w:r>
          </w:p>
        </w:tc>
      </w:tr>
      <w:tr w:rsidR="009835D8" w:rsidRPr="00DA50A5" w14:paraId="53E0285A" w14:textId="77777777" w:rsidTr="001C4FAE">
        <w:tc>
          <w:tcPr>
            <w:tcW w:w="1701" w:type="dxa"/>
            <w:shd w:val="clear" w:color="auto" w:fill="auto"/>
            <w:vAlign w:val="center"/>
          </w:tcPr>
          <w:p w14:paraId="08022559" w14:textId="77777777" w:rsidR="009835D8" w:rsidRPr="00687120" w:rsidRDefault="009835D8" w:rsidP="001C4FAE">
            <w:pPr>
              <w:pStyle w:val="Text"/>
              <w:jc w:val="center"/>
              <w:rPr>
                <w:b/>
              </w:rPr>
            </w:pPr>
            <w:r w:rsidRPr="00687120">
              <w:rPr>
                <w:b/>
              </w:rPr>
              <w:t>G</w:t>
            </w:r>
          </w:p>
        </w:tc>
        <w:tc>
          <w:tcPr>
            <w:tcW w:w="3402" w:type="dxa"/>
            <w:vAlign w:val="center"/>
          </w:tcPr>
          <w:p w14:paraId="555F73FD" w14:textId="77777777" w:rsidR="009835D8" w:rsidRDefault="009835D8" w:rsidP="001C4FAE">
            <w:pPr>
              <w:pStyle w:val="Text"/>
            </w:pPr>
            <w:r>
              <w:t>Unauthorised holiday</w:t>
            </w:r>
          </w:p>
        </w:tc>
        <w:tc>
          <w:tcPr>
            <w:tcW w:w="4637" w:type="dxa"/>
            <w:shd w:val="clear" w:color="auto" w:fill="auto"/>
            <w:vAlign w:val="center"/>
          </w:tcPr>
          <w:p w14:paraId="49F194A4" w14:textId="77777777" w:rsidR="009835D8" w:rsidRDefault="009835D8" w:rsidP="001C4FAE">
            <w:pPr>
              <w:pStyle w:val="Text"/>
            </w:pPr>
            <w:r w:rsidRPr="008C5D45">
              <w:t xml:space="preserve">Pupil is on a holiday </w:t>
            </w:r>
            <w:r>
              <w:t>that</w:t>
            </w:r>
            <w:r w:rsidRPr="008C5D45">
              <w:t xml:space="preserve"> was not approved by the school</w:t>
            </w:r>
          </w:p>
        </w:tc>
      </w:tr>
      <w:tr w:rsidR="009835D8" w:rsidRPr="00DA50A5" w14:paraId="1718E868" w14:textId="77777777" w:rsidTr="001C4FAE">
        <w:tc>
          <w:tcPr>
            <w:tcW w:w="1701" w:type="dxa"/>
            <w:shd w:val="clear" w:color="auto" w:fill="auto"/>
            <w:vAlign w:val="center"/>
          </w:tcPr>
          <w:p w14:paraId="5978D731" w14:textId="77777777" w:rsidR="009835D8" w:rsidRPr="00687120" w:rsidRDefault="009835D8" w:rsidP="001C4FAE">
            <w:pPr>
              <w:pStyle w:val="Text"/>
              <w:jc w:val="center"/>
              <w:rPr>
                <w:b/>
              </w:rPr>
            </w:pPr>
            <w:r w:rsidRPr="00687120">
              <w:rPr>
                <w:b/>
              </w:rPr>
              <w:t>N</w:t>
            </w:r>
          </w:p>
        </w:tc>
        <w:tc>
          <w:tcPr>
            <w:tcW w:w="3402" w:type="dxa"/>
            <w:vAlign w:val="center"/>
          </w:tcPr>
          <w:p w14:paraId="0BE44C1E" w14:textId="77777777" w:rsidR="009835D8" w:rsidRDefault="009835D8" w:rsidP="001C4FAE">
            <w:pPr>
              <w:pStyle w:val="Text"/>
            </w:pPr>
            <w:r>
              <w:t>Reason not provided</w:t>
            </w:r>
          </w:p>
        </w:tc>
        <w:tc>
          <w:tcPr>
            <w:tcW w:w="4637" w:type="dxa"/>
            <w:shd w:val="clear" w:color="auto" w:fill="auto"/>
            <w:vAlign w:val="center"/>
          </w:tcPr>
          <w:p w14:paraId="5048E228" w14:textId="77777777" w:rsidR="009E242B" w:rsidRPr="00031574" w:rsidRDefault="009835D8" w:rsidP="009E242B">
            <w:pPr>
              <w:pStyle w:val="Text"/>
            </w:pPr>
            <w:r w:rsidRPr="008C5D45">
              <w:t>Pupil is absent for an unknown reason (this code should be amended when</w:t>
            </w:r>
            <w:r w:rsidR="009E242B">
              <w:t xml:space="preserve"> the reason emerges, or replaced with code O if no reason for absence has been provided after a reasonable amount of time)</w:t>
            </w:r>
          </w:p>
        </w:tc>
      </w:tr>
      <w:tr w:rsidR="009835D8" w:rsidRPr="00DA50A5" w14:paraId="7706832D" w14:textId="77777777" w:rsidTr="001C4FAE">
        <w:tc>
          <w:tcPr>
            <w:tcW w:w="1701" w:type="dxa"/>
            <w:shd w:val="clear" w:color="auto" w:fill="auto"/>
            <w:vAlign w:val="center"/>
          </w:tcPr>
          <w:p w14:paraId="3198A963" w14:textId="77777777" w:rsidR="009835D8" w:rsidRPr="00687120" w:rsidRDefault="009835D8" w:rsidP="001C4FAE">
            <w:pPr>
              <w:pStyle w:val="Text"/>
              <w:jc w:val="center"/>
              <w:rPr>
                <w:b/>
              </w:rPr>
            </w:pPr>
            <w:r w:rsidRPr="00687120">
              <w:rPr>
                <w:b/>
              </w:rPr>
              <w:t>O</w:t>
            </w:r>
          </w:p>
        </w:tc>
        <w:tc>
          <w:tcPr>
            <w:tcW w:w="3402" w:type="dxa"/>
            <w:vAlign w:val="center"/>
          </w:tcPr>
          <w:p w14:paraId="48A6F901" w14:textId="77777777" w:rsidR="009835D8" w:rsidRDefault="009835D8" w:rsidP="001C4FAE">
            <w:pPr>
              <w:pStyle w:val="Text"/>
            </w:pPr>
            <w:r>
              <w:t>Unauthorised absence</w:t>
            </w:r>
          </w:p>
        </w:tc>
        <w:tc>
          <w:tcPr>
            <w:tcW w:w="4637" w:type="dxa"/>
            <w:shd w:val="clear" w:color="auto" w:fill="auto"/>
            <w:vAlign w:val="center"/>
          </w:tcPr>
          <w:p w14:paraId="48AB847D" w14:textId="77777777" w:rsidR="009835D8" w:rsidRPr="00031574" w:rsidRDefault="009835D8" w:rsidP="001C4FAE">
            <w:pPr>
              <w:pStyle w:val="Text"/>
            </w:pPr>
            <w:r w:rsidRPr="008C5D45">
              <w:t>School is not satisfied with reason for pupil's absence</w:t>
            </w:r>
          </w:p>
        </w:tc>
      </w:tr>
      <w:tr w:rsidR="009835D8" w:rsidRPr="00DA50A5" w14:paraId="0B4560F4" w14:textId="77777777" w:rsidTr="001C4FAE">
        <w:tc>
          <w:tcPr>
            <w:tcW w:w="1701" w:type="dxa"/>
            <w:shd w:val="clear" w:color="auto" w:fill="auto"/>
            <w:vAlign w:val="center"/>
          </w:tcPr>
          <w:p w14:paraId="4FE35866" w14:textId="77777777" w:rsidR="009835D8" w:rsidRPr="00687120" w:rsidRDefault="009835D8" w:rsidP="001C4FAE">
            <w:pPr>
              <w:pStyle w:val="Text"/>
              <w:jc w:val="center"/>
              <w:rPr>
                <w:b/>
              </w:rPr>
            </w:pPr>
            <w:r w:rsidRPr="00687120">
              <w:rPr>
                <w:b/>
              </w:rPr>
              <w:t>U</w:t>
            </w:r>
          </w:p>
        </w:tc>
        <w:tc>
          <w:tcPr>
            <w:tcW w:w="3402" w:type="dxa"/>
            <w:vAlign w:val="center"/>
          </w:tcPr>
          <w:p w14:paraId="5FC30F0E" w14:textId="77777777" w:rsidR="009835D8" w:rsidRDefault="009835D8" w:rsidP="001C4FAE">
            <w:pPr>
              <w:pStyle w:val="Text"/>
            </w:pPr>
            <w:r>
              <w:t>Arrival after registration</w:t>
            </w:r>
          </w:p>
        </w:tc>
        <w:tc>
          <w:tcPr>
            <w:tcW w:w="4637" w:type="dxa"/>
            <w:shd w:val="clear" w:color="auto" w:fill="auto"/>
            <w:vAlign w:val="center"/>
          </w:tcPr>
          <w:p w14:paraId="5925694C" w14:textId="77777777" w:rsidR="009835D8" w:rsidRPr="00031574" w:rsidRDefault="009835D8" w:rsidP="001C4FAE">
            <w:pPr>
              <w:pStyle w:val="Text"/>
            </w:pPr>
            <w:r w:rsidRPr="008C5D45">
              <w:t>Pupil arrived at school after the register closed</w:t>
            </w:r>
          </w:p>
        </w:tc>
      </w:tr>
    </w:tbl>
    <w:p w14:paraId="7FA52A08" w14:textId="77777777" w:rsidR="009835D8" w:rsidRDefault="009835D8" w:rsidP="009835D8"/>
    <w:p w14:paraId="7E4A7A5A" w14:textId="77777777" w:rsidR="009835D8" w:rsidRDefault="009835D8" w:rsidP="009835D8"/>
    <w:tbl>
      <w:tblPr>
        <w:tblW w:w="9732"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1"/>
        <w:gridCol w:w="3402"/>
        <w:gridCol w:w="4629"/>
      </w:tblGrid>
      <w:tr w:rsidR="009835D8" w:rsidRPr="00DA50A5" w14:paraId="4349CC7B" w14:textId="77777777" w:rsidTr="001C4FAE">
        <w:trPr>
          <w:trHeight w:val="27"/>
        </w:trPr>
        <w:tc>
          <w:tcPr>
            <w:tcW w:w="1701" w:type="dxa"/>
            <w:shd w:val="clear" w:color="auto" w:fill="BFBFBF"/>
            <w:vAlign w:val="center"/>
          </w:tcPr>
          <w:p w14:paraId="0A44BBDF" w14:textId="77777777" w:rsidR="009835D8" w:rsidRPr="00274F5B" w:rsidRDefault="009835D8" w:rsidP="001C4FAE">
            <w:pPr>
              <w:pStyle w:val="Text"/>
              <w:jc w:val="center"/>
              <w:rPr>
                <w:b/>
                <w:sz w:val="22"/>
                <w:szCs w:val="22"/>
              </w:rPr>
            </w:pPr>
            <w:r w:rsidRPr="00274F5B">
              <w:rPr>
                <w:b/>
                <w:sz w:val="22"/>
                <w:szCs w:val="22"/>
              </w:rPr>
              <w:t>Code</w:t>
            </w:r>
          </w:p>
        </w:tc>
        <w:tc>
          <w:tcPr>
            <w:tcW w:w="3402" w:type="dxa"/>
            <w:shd w:val="clear" w:color="auto" w:fill="BFBFBF"/>
            <w:vAlign w:val="center"/>
          </w:tcPr>
          <w:p w14:paraId="09E80027" w14:textId="77777777" w:rsidR="009835D8" w:rsidRPr="00274F5B" w:rsidRDefault="009835D8" w:rsidP="001C4FAE">
            <w:pPr>
              <w:pStyle w:val="Text"/>
              <w:rPr>
                <w:b/>
                <w:sz w:val="22"/>
                <w:szCs w:val="22"/>
              </w:rPr>
            </w:pPr>
            <w:r w:rsidRPr="00274F5B">
              <w:rPr>
                <w:b/>
                <w:sz w:val="22"/>
                <w:szCs w:val="22"/>
              </w:rPr>
              <w:t>Definition</w:t>
            </w:r>
          </w:p>
        </w:tc>
        <w:tc>
          <w:tcPr>
            <w:tcW w:w="4629" w:type="dxa"/>
            <w:shd w:val="clear" w:color="auto" w:fill="BFBFBF"/>
            <w:vAlign w:val="center"/>
          </w:tcPr>
          <w:p w14:paraId="245A9D1B" w14:textId="77777777" w:rsidR="009835D8" w:rsidRPr="00274F5B" w:rsidRDefault="009835D8" w:rsidP="001C4FAE">
            <w:pPr>
              <w:pStyle w:val="Text"/>
              <w:rPr>
                <w:b/>
                <w:sz w:val="22"/>
                <w:szCs w:val="22"/>
              </w:rPr>
            </w:pPr>
            <w:r w:rsidRPr="00274F5B">
              <w:rPr>
                <w:b/>
                <w:sz w:val="22"/>
                <w:szCs w:val="22"/>
              </w:rPr>
              <w:t>Scenario</w:t>
            </w:r>
          </w:p>
        </w:tc>
      </w:tr>
      <w:tr w:rsidR="009835D8" w:rsidRPr="00DA50A5" w14:paraId="37F55976" w14:textId="77777777" w:rsidTr="001C4FAE">
        <w:tc>
          <w:tcPr>
            <w:tcW w:w="1701" w:type="dxa"/>
            <w:vAlign w:val="center"/>
          </w:tcPr>
          <w:p w14:paraId="013662F4" w14:textId="77777777" w:rsidR="009835D8" w:rsidRPr="00687120" w:rsidRDefault="009835D8" w:rsidP="001C4FAE">
            <w:pPr>
              <w:pStyle w:val="Text"/>
              <w:jc w:val="center"/>
              <w:rPr>
                <w:b/>
              </w:rPr>
            </w:pPr>
            <w:r w:rsidRPr="00687120">
              <w:rPr>
                <w:b/>
              </w:rPr>
              <w:t>X</w:t>
            </w:r>
          </w:p>
        </w:tc>
        <w:tc>
          <w:tcPr>
            <w:tcW w:w="3402" w:type="dxa"/>
            <w:vAlign w:val="center"/>
          </w:tcPr>
          <w:p w14:paraId="1E7EDD12" w14:textId="286014B2" w:rsidR="009835D8" w:rsidRDefault="009835D8" w:rsidP="001C4FAE">
            <w:pPr>
              <w:pStyle w:val="Text"/>
            </w:pPr>
            <w:r>
              <w:t>Not required to be in school</w:t>
            </w:r>
            <w:r w:rsidR="00C25DD3">
              <w:t xml:space="preserve"> / Covid-19 code</w:t>
            </w:r>
          </w:p>
        </w:tc>
        <w:tc>
          <w:tcPr>
            <w:tcW w:w="4629" w:type="dxa"/>
            <w:vAlign w:val="center"/>
          </w:tcPr>
          <w:p w14:paraId="03F3B863" w14:textId="77777777" w:rsidR="009835D8" w:rsidRDefault="009835D8" w:rsidP="001C4FAE">
            <w:pPr>
              <w:pStyle w:val="Text"/>
            </w:pPr>
            <w:r w:rsidRPr="008C5D45">
              <w:t>Pupil of non-compulsory school age is not required to attend</w:t>
            </w:r>
          </w:p>
        </w:tc>
      </w:tr>
      <w:tr w:rsidR="009835D8" w:rsidRPr="00DA50A5" w14:paraId="0F708549" w14:textId="77777777" w:rsidTr="001C4FAE">
        <w:tc>
          <w:tcPr>
            <w:tcW w:w="1701" w:type="dxa"/>
            <w:vAlign w:val="center"/>
          </w:tcPr>
          <w:p w14:paraId="5A75DB7F" w14:textId="77777777" w:rsidR="009835D8" w:rsidRPr="00687120" w:rsidRDefault="009835D8" w:rsidP="001C4FAE">
            <w:pPr>
              <w:pStyle w:val="Text"/>
              <w:jc w:val="center"/>
              <w:rPr>
                <w:b/>
              </w:rPr>
            </w:pPr>
            <w:r w:rsidRPr="00687120">
              <w:rPr>
                <w:b/>
              </w:rPr>
              <w:t>Y</w:t>
            </w:r>
          </w:p>
        </w:tc>
        <w:tc>
          <w:tcPr>
            <w:tcW w:w="3402" w:type="dxa"/>
            <w:vAlign w:val="center"/>
          </w:tcPr>
          <w:p w14:paraId="76726E33" w14:textId="77777777" w:rsidR="009835D8" w:rsidRDefault="009835D8" w:rsidP="001C4FAE">
            <w:pPr>
              <w:pStyle w:val="Text"/>
            </w:pPr>
            <w:r>
              <w:t>Unable to attend due to exceptional circumstances</w:t>
            </w:r>
          </w:p>
        </w:tc>
        <w:tc>
          <w:tcPr>
            <w:tcW w:w="4629" w:type="dxa"/>
            <w:vAlign w:val="center"/>
          </w:tcPr>
          <w:p w14:paraId="1EFA9D48" w14:textId="77777777" w:rsidR="009835D8" w:rsidRDefault="009835D8" w:rsidP="001C4FAE">
            <w:pPr>
              <w:pStyle w:val="Text"/>
            </w:pPr>
            <w:r w:rsidRPr="008C5D45">
              <w:t xml:space="preserve">School site is closed, </w:t>
            </w:r>
            <w:r>
              <w:t xml:space="preserve">there is </w:t>
            </w:r>
            <w:r w:rsidRPr="008C5D45">
              <w:t>disruption to travel</w:t>
            </w:r>
            <w:r w:rsidR="000C512F">
              <w:t xml:space="preserve"> as a result of a local/national emergency,</w:t>
            </w:r>
            <w:r w:rsidRPr="008C5D45">
              <w:t xml:space="preserve"> or pupil is in custody</w:t>
            </w:r>
          </w:p>
        </w:tc>
      </w:tr>
      <w:tr w:rsidR="009835D8" w:rsidRPr="00DA50A5" w14:paraId="5F4E4250" w14:textId="77777777" w:rsidTr="001C4FAE">
        <w:tc>
          <w:tcPr>
            <w:tcW w:w="1701" w:type="dxa"/>
            <w:vAlign w:val="center"/>
          </w:tcPr>
          <w:p w14:paraId="6AB608D9" w14:textId="77777777" w:rsidR="009835D8" w:rsidRPr="00687120" w:rsidRDefault="009835D8" w:rsidP="001C4FAE">
            <w:pPr>
              <w:pStyle w:val="Text"/>
              <w:jc w:val="center"/>
              <w:rPr>
                <w:b/>
              </w:rPr>
            </w:pPr>
            <w:r w:rsidRPr="00687120">
              <w:rPr>
                <w:b/>
              </w:rPr>
              <w:t>Z</w:t>
            </w:r>
          </w:p>
        </w:tc>
        <w:tc>
          <w:tcPr>
            <w:tcW w:w="3402" w:type="dxa"/>
            <w:vAlign w:val="center"/>
          </w:tcPr>
          <w:p w14:paraId="647E6A09" w14:textId="77777777" w:rsidR="009835D8" w:rsidRDefault="009835D8" w:rsidP="001C4FAE">
            <w:pPr>
              <w:pStyle w:val="Text"/>
            </w:pPr>
            <w:r>
              <w:t>Pupil not on admission register</w:t>
            </w:r>
          </w:p>
        </w:tc>
        <w:tc>
          <w:tcPr>
            <w:tcW w:w="4629" w:type="dxa"/>
            <w:vAlign w:val="center"/>
          </w:tcPr>
          <w:p w14:paraId="60B6C91D" w14:textId="77777777" w:rsidR="009835D8" w:rsidRDefault="009835D8" w:rsidP="001C4FAE">
            <w:pPr>
              <w:pStyle w:val="Text"/>
            </w:pPr>
            <w:r w:rsidRPr="008C5D45">
              <w:t xml:space="preserve">Register set up </w:t>
            </w:r>
            <w:r>
              <w:t>but</w:t>
            </w:r>
            <w:r w:rsidRPr="008C5D45">
              <w:t xml:space="preserve"> pupil </w:t>
            </w:r>
            <w:r>
              <w:t>has not yet joined</w:t>
            </w:r>
            <w:r w:rsidRPr="008C5D45">
              <w:t xml:space="preserve"> the school</w:t>
            </w:r>
          </w:p>
        </w:tc>
      </w:tr>
      <w:tr w:rsidR="009835D8" w:rsidRPr="00DA50A5" w14:paraId="4B31F818" w14:textId="77777777" w:rsidTr="001C4FAE">
        <w:tc>
          <w:tcPr>
            <w:tcW w:w="1701" w:type="dxa"/>
            <w:vAlign w:val="center"/>
          </w:tcPr>
          <w:p w14:paraId="5852DCAA" w14:textId="77777777" w:rsidR="009835D8" w:rsidRPr="00687120" w:rsidRDefault="009835D8" w:rsidP="001C4FAE">
            <w:pPr>
              <w:pStyle w:val="Text"/>
              <w:jc w:val="center"/>
              <w:rPr>
                <w:b/>
              </w:rPr>
            </w:pPr>
            <w:r w:rsidRPr="00687120">
              <w:rPr>
                <w:b/>
              </w:rPr>
              <w:t>#</w:t>
            </w:r>
          </w:p>
        </w:tc>
        <w:tc>
          <w:tcPr>
            <w:tcW w:w="3402" w:type="dxa"/>
            <w:vAlign w:val="center"/>
          </w:tcPr>
          <w:p w14:paraId="7DE84B48" w14:textId="77777777" w:rsidR="009835D8" w:rsidRDefault="009835D8" w:rsidP="001C4FAE">
            <w:pPr>
              <w:pStyle w:val="Text"/>
            </w:pPr>
            <w:r>
              <w:t>Planned school closure</w:t>
            </w:r>
          </w:p>
        </w:tc>
        <w:tc>
          <w:tcPr>
            <w:tcW w:w="4629" w:type="dxa"/>
            <w:vAlign w:val="center"/>
          </w:tcPr>
          <w:p w14:paraId="539D0E14" w14:textId="77777777" w:rsidR="009835D8" w:rsidRDefault="009835D8" w:rsidP="001C4FAE">
            <w:pPr>
              <w:pStyle w:val="Text"/>
            </w:pPr>
            <w:r w:rsidRPr="008C5D45">
              <w:t>Whole or partial school closure due to half-term/bank holiday/INSET day</w:t>
            </w:r>
          </w:p>
        </w:tc>
      </w:tr>
    </w:tbl>
    <w:p w14:paraId="5707A0F6" w14:textId="77777777" w:rsidR="009835D8" w:rsidRPr="009835D8" w:rsidRDefault="009835D8" w:rsidP="009835D8"/>
    <w:p w14:paraId="5AB6DAF4" w14:textId="77777777" w:rsidR="00B568D9" w:rsidRPr="00B568D9" w:rsidRDefault="00B568D9" w:rsidP="00B568D9"/>
    <w:sectPr w:rsidR="00B568D9" w:rsidRPr="00B568D9" w:rsidSect="002C03DF">
      <w:footerReference w:type="even" r:id="rId24"/>
      <w:footerReference w:type="default" r:id="rId25"/>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32A7D" w14:textId="77777777" w:rsidR="00531481" w:rsidRDefault="00531481" w:rsidP="00FE4EBF">
      <w:pPr>
        <w:spacing w:before="0" w:after="0"/>
      </w:pPr>
      <w:r>
        <w:separator/>
      </w:r>
    </w:p>
  </w:endnote>
  <w:endnote w:type="continuationSeparator" w:id="0">
    <w:p w14:paraId="6C902FF2" w14:textId="77777777" w:rsidR="00531481" w:rsidRDefault="00531481"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A8B3"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CE83CA"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86CB"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7AF9">
      <w:rPr>
        <w:rStyle w:val="PageNumber"/>
        <w:noProof/>
      </w:rPr>
      <w:t>2</w:t>
    </w:r>
    <w:r>
      <w:rPr>
        <w:rStyle w:val="PageNumber"/>
      </w:rPr>
      <w:fldChar w:fldCharType="end"/>
    </w:r>
  </w:p>
  <w:p w14:paraId="043CFF21" w14:textId="77777777" w:rsidR="00D349B5" w:rsidRDefault="00D349B5"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F9440" w14:textId="77777777" w:rsidR="00531481" w:rsidRDefault="00531481" w:rsidP="00FE4EBF">
      <w:pPr>
        <w:spacing w:before="0" w:after="0"/>
      </w:pPr>
      <w:r>
        <w:separator/>
      </w:r>
    </w:p>
  </w:footnote>
  <w:footnote w:type="continuationSeparator" w:id="0">
    <w:p w14:paraId="2CD37DD8" w14:textId="77777777" w:rsidR="00531481" w:rsidRDefault="00531481"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81466"/>
    <w:multiLevelType w:val="hybridMultilevel"/>
    <w:tmpl w:val="8716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42D4731"/>
    <w:multiLevelType w:val="hybridMultilevel"/>
    <w:tmpl w:val="AC305E2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E072191"/>
    <w:multiLevelType w:val="hybridMultilevel"/>
    <w:tmpl w:val="EDF6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328A8"/>
    <w:multiLevelType w:val="hybridMultilevel"/>
    <w:tmpl w:val="E0B0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91E42"/>
    <w:multiLevelType w:val="hybridMultilevel"/>
    <w:tmpl w:val="F230C1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194AA6"/>
    <w:multiLevelType w:val="hybridMultilevel"/>
    <w:tmpl w:val="0B00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235918"/>
    <w:multiLevelType w:val="multilevel"/>
    <w:tmpl w:val="8A82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B51D61"/>
    <w:multiLevelType w:val="hybridMultilevel"/>
    <w:tmpl w:val="779A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B528D"/>
    <w:multiLevelType w:val="hybridMultilevel"/>
    <w:tmpl w:val="100CD882"/>
    <w:lvl w:ilvl="0" w:tplc="A66E39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022834"/>
    <w:multiLevelType w:val="multilevel"/>
    <w:tmpl w:val="3258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8130AA"/>
    <w:multiLevelType w:val="hybridMultilevel"/>
    <w:tmpl w:val="6722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22"/>
  </w:num>
  <w:num w:numId="3">
    <w:abstractNumId w:val="18"/>
  </w:num>
  <w:num w:numId="4">
    <w:abstractNumId w:val="23"/>
  </w:num>
  <w:num w:numId="5">
    <w:abstractNumId w:val="21"/>
  </w:num>
  <w:num w:numId="6">
    <w:abstractNumId w:val="0"/>
  </w:num>
  <w:num w:numId="7">
    <w:abstractNumId w:val="26"/>
  </w:num>
  <w:num w:numId="8">
    <w:abstractNumId w:val="12"/>
  </w:num>
  <w:num w:numId="9">
    <w:abstractNumId w:val="8"/>
  </w:num>
  <w:num w:numId="10">
    <w:abstractNumId w:val="10"/>
  </w:num>
  <w:num w:numId="11">
    <w:abstractNumId w:val="2"/>
  </w:num>
  <w:num w:numId="12">
    <w:abstractNumId w:val="27"/>
  </w:num>
  <w:num w:numId="13">
    <w:abstractNumId w:val="11"/>
  </w:num>
  <w:num w:numId="14">
    <w:abstractNumId w:val="14"/>
  </w:num>
  <w:num w:numId="15">
    <w:abstractNumId w:val="25"/>
  </w:num>
  <w:num w:numId="16">
    <w:abstractNumId w:val="30"/>
  </w:num>
  <w:num w:numId="17">
    <w:abstractNumId w:val="24"/>
  </w:num>
  <w:num w:numId="18">
    <w:abstractNumId w:val="4"/>
  </w:num>
  <w:num w:numId="19">
    <w:abstractNumId w:val="32"/>
  </w:num>
  <w:num w:numId="20">
    <w:abstractNumId w:val="28"/>
  </w:num>
  <w:num w:numId="21">
    <w:abstractNumId w:val="31"/>
  </w:num>
  <w:num w:numId="22">
    <w:abstractNumId w:val="20"/>
  </w:num>
  <w:num w:numId="23">
    <w:abstractNumId w:val="17"/>
  </w:num>
  <w:num w:numId="24">
    <w:abstractNumId w:val="13"/>
  </w:num>
  <w:num w:numId="25">
    <w:abstractNumId w:val="19"/>
  </w:num>
  <w:num w:numId="26">
    <w:abstractNumId w:val="7"/>
  </w:num>
  <w:num w:numId="27">
    <w:abstractNumId w:val="16"/>
  </w:num>
  <w:num w:numId="28">
    <w:abstractNumId w:val="1"/>
  </w:num>
  <w:num w:numId="29">
    <w:abstractNumId w:val="29"/>
  </w:num>
  <w:num w:numId="30">
    <w:abstractNumId w:val="15"/>
  </w:num>
  <w:num w:numId="31">
    <w:abstractNumId w:val="6"/>
  </w:num>
  <w:num w:numId="32">
    <w:abstractNumId w:val="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041ED"/>
    <w:rsid w:val="00016A3B"/>
    <w:rsid w:val="0001772B"/>
    <w:rsid w:val="0002420D"/>
    <w:rsid w:val="00034AFD"/>
    <w:rsid w:val="00035530"/>
    <w:rsid w:val="00042646"/>
    <w:rsid w:val="00072C8E"/>
    <w:rsid w:val="000A4735"/>
    <w:rsid w:val="000B175F"/>
    <w:rsid w:val="000C512F"/>
    <w:rsid w:val="0011435C"/>
    <w:rsid w:val="00114978"/>
    <w:rsid w:val="00115F36"/>
    <w:rsid w:val="001303E9"/>
    <w:rsid w:val="00173C30"/>
    <w:rsid w:val="00173DAE"/>
    <w:rsid w:val="001A43F4"/>
    <w:rsid w:val="001B0588"/>
    <w:rsid w:val="001C1B9E"/>
    <w:rsid w:val="001C4FAE"/>
    <w:rsid w:val="001C632B"/>
    <w:rsid w:val="0020414E"/>
    <w:rsid w:val="00204182"/>
    <w:rsid w:val="00214466"/>
    <w:rsid w:val="00223884"/>
    <w:rsid w:val="00234388"/>
    <w:rsid w:val="00236A2E"/>
    <w:rsid w:val="00240BD4"/>
    <w:rsid w:val="00267146"/>
    <w:rsid w:val="002746C1"/>
    <w:rsid w:val="002B0159"/>
    <w:rsid w:val="002C03DF"/>
    <w:rsid w:val="002D18CC"/>
    <w:rsid w:val="002D1DEA"/>
    <w:rsid w:val="002F00A4"/>
    <w:rsid w:val="002F1222"/>
    <w:rsid w:val="002F529B"/>
    <w:rsid w:val="0030096B"/>
    <w:rsid w:val="0030625E"/>
    <w:rsid w:val="003243DC"/>
    <w:rsid w:val="003256E2"/>
    <w:rsid w:val="00346052"/>
    <w:rsid w:val="003671C5"/>
    <w:rsid w:val="0037698F"/>
    <w:rsid w:val="003854D3"/>
    <w:rsid w:val="003925E5"/>
    <w:rsid w:val="003A3038"/>
    <w:rsid w:val="003B10D2"/>
    <w:rsid w:val="003C6BA3"/>
    <w:rsid w:val="003C7B22"/>
    <w:rsid w:val="003D5D07"/>
    <w:rsid w:val="003F0736"/>
    <w:rsid w:val="003F2CAA"/>
    <w:rsid w:val="00402703"/>
    <w:rsid w:val="00415566"/>
    <w:rsid w:val="00415EEE"/>
    <w:rsid w:val="004161C8"/>
    <w:rsid w:val="004312C5"/>
    <w:rsid w:val="004345CD"/>
    <w:rsid w:val="0045171A"/>
    <w:rsid w:val="00456549"/>
    <w:rsid w:val="00484AA1"/>
    <w:rsid w:val="00486E8B"/>
    <w:rsid w:val="004B5DFA"/>
    <w:rsid w:val="004D3DE2"/>
    <w:rsid w:val="004D53ED"/>
    <w:rsid w:val="004F3FC0"/>
    <w:rsid w:val="004F59E0"/>
    <w:rsid w:val="0050218E"/>
    <w:rsid w:val="00507A48"/>
    <w:rsid w:val="00515FA8"/>
    <w:rsid w:val="00516F7A"/>
    <w:rsid w:val="00521415"/>
    <w:rsid w:val="00525CB6"/>
    <w:rsid w:val="00531481"/>
    <w:rsid w:val="00532F73"/>
    <w:rsid w:val="005447CC"/>
    <w:rsid w:val="005470CA"/>
    <w:rsid w:val="00583AE6"/>
    <w:rsid w:val="00592D87"/>
    <w:rsid w:val="00593FCC"/>
    <w:rsid w:val="005A7827"/>
    <w:rsid w:val="005D2D03"/>
    <w:rsid w:val="005E44E9"/>
    <w:rsid w:val="005F2EDA"/>
    <w:rsid w:val="00625AEA"/>
    <w:rsid w:val="00643AF1"/>
    <w:rsid w:val="00655C88"/>
    <w:rsid w:val="00666271"/>
    <w:rsid w:val="006A52C7"/>
    <w:rsid w:val="006B0DAB"/>
    <w:rsid w:val="006B55A9"/>
    <w:rsid w:val="006D32BC"/>
    <w:rsid w:val="006F4111"/>
    <w:rsid w:val="006F4C94"/>
    <w:rsid w:val="00706A4B"/>
    <w:rsid w:val="00711967"/>
    <w:rsid w:val="00761D98"/>
    <w:rsid w:val="0077745D"/>
    <w:rsid w:val="00795C90"/>
    <w:rsid w:val="007A07AA"/>
    <w:rsid w:val="007B01B8"/>
    <w:rsid w:val="007B4AAB"/>
    <w:rsid w:val="007D4D8F"/>
    <w:rsid w:val="007F0467"/>
    <w:rsid w:val="007F5DEE"/>
    <w:rsid w:val="00800604"/>
    <w:rsid w:val="00801947"/>
    <w:rsid w:val="0082744F"/>
    <w:rsid w:val="00842DE7"/>
    <w:rsid w:val="0084500E"/>
    <w:rsid w:val="00847261"/>
    <w:rsid w:val="00856671"/>
    <w:rsid w:val="00867AF9"/>
    <w:rsid w:val="00874A5F"/>
    <w:rsid w:val="00882FD5"/>
    <w:rsid w:val="00895F7E"/>
    <w:rsid w:val="008A4C38"/>
    <w:rsid w:val="008B2C04"/>
    <w:rsid w:val="008D4EF4"/>
    <w:rsid w:val="00924027"/>
    <w:rsid w:val="00935B02"/>
    <w:rsid w:val="00935EDC"/>
    <w:rsid w:val="00943A44"/>
    <w:rsid w:val="009469CE"/>
    <w:rsid w:val="00947F35"/>
    <w:rsid w:val="0095297D"/>
    <w:rsid w:val="0097666B"/>
    <w:rsid w:val="009835D8"/>
    <w:rsid w:val="009A0C3F"/>
    <w:rsid w:val="009D37CE"/>
    <w:rsid w:val="009D3F0C"/>
    <w:rsid w:val="009D45F3"/>
    <w:rsid w:val="009E242B"/>
    <w:rsid w:val="009E3F37"/>
    <w:rsid w:val="009E7244"/>
    <w:rsid w:val="00A06443"/>
    <w:rsid w:val="00A33276"/>
    <w:rsid w:val="00A74DB3"/>
    <w:rsid w:val="00A77652"/>
    <w:rsid w:val="00A81442"/>
    <w:rsid w:val="00A86621"/>
    <w:rsid w:val="00A915F6"/>
    <w:rsid w:val="00A91CAE"/>
    <w:rsid w:val="00A931C1"/>
    <w:rsid w:val="00AC7CBB"/>
    <w:rsid w:val="00B17762"/>
    <w:rsid w:val="00B24594"/>
    <w:rsid w:val="00B568D9"/>
    <w:rsid w:val="00B6079D"/>
    <w:rsid w:val="00B63626"/>
    <w:rsid w:val="00B6750C"/>
    <w:rsid w:val="00B85A86"/>
    <w:rsid w:val="00B87717"/>
    <w:rsid w:val="00BB749E"/>
    <w:rsid w:val="00BC1A3D"/>
    <w:rsid w:val="00BC2427"/>
    <w:rsid w:val="00BE72EA"/>
    <w:rsid w:val="00C003A3"/>
    <w:rsid w:val="00C02B22"/>
    <w:rsid w:val="00C06898"/>
    <w:rsid w:val="00C20FB5"/>
    <w:rsid w:val="00C23A75"/>
    <w:rsid w:val="00C25DD3"/>
    <w:rsid w:val="00C712BE"/>
    <w:rsid w:val="00C82D41"/>
    <w:rsid w:val="00C9177C"/>
    <w:rsid w:val="00CC37F4"/>
    <w:rsid w:val="00CC64F8"/>
    <w:rsid w:val="00CD2FDD"/>
    <w:rsid w:val="00CF1EB8"/>
    <w:rsid w:val="00D31E8D"/>
    <w:rsid w:val="00D331A1"/>
    <w:rsid w:val="00D349B5"/>
    <w:rsid w:val="00D470AA"/>
    <w:rsid w:val="00D61C50"/>
    <w:rsid w:val="00D6261F"/>
    <w:rsid w:val="00D657BA"/>
    <w:rsid w:val="00D86E0C"/>
    <w:rsid w:val="00D96271"/>
    <w:rsid w:val="00DA50A5"/>
    <w:rsid w:val="00DA5265"/>
    <w:rsid w:val="00DB2F4A"/>
    <w:rsid w:val="00DB3B61"/>
    <w:rsid w:val="00DC171C"/>
    <w:rsid w:val="00DC6359"/>
    <w:rsid w:val="00DD08C8"/>
    <w:rsid w:val="00DE0286"/>
    <w:rsid w:val="00E25B4E"/>
    <w:rsid w:val="00E274BE"/>
    <w:rsid w:val="00E35E2D"/>
    <w:rsid w:val="00E40530"/>
    <w:rsid w:val="00E450AB"/>
    <w:rsid w:val="00E47B3A"/>
    <w:rsid w:val="00E51F1E"/>
    <w:rsid w:val="00E5436A"/>
    <w:rsid w:val="00E776DF"/>
    <w:rsid w:val="00E86FCE"/>
    <w:rsid w:val="00E9117C"/>
    <w:rsid w:val="00E94D2D"/>
    <w:rsid w:val="00EC3BB1"/>
    <w:rsid w:val="00EC6FAC"/>
    <w:rsid w:val="00ED30F9"/>
    <w:rsid w:val="00ED4599"/>
    <w:rsid w:val="00EE6146"/>
    <w:rsid w:val="00EE7A8E"/>
    <w:rsid w:val="00F30734"/>
    <w:rsid w:val="00F32047"/>
    <w:rsid w:val="00F65CAE"/>
    <w:rsid w:val="00FB73B2"/>
    <w:rsid w:val="00FD542C"/>
    <w:rsid w:val="00FE4EBF"/>
    <w:rsid w:val="00FE5270"/>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9A14FB"/>
  <w15:docId w15:val="{A4148EC0-7971-44BC-AD2A-CE6CC74B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NormalWeb">
    <w:name w:val="Normal (Web)"/>
    <w:basedOn w:val="Normal"/>
    <w:uiPriority w:val="99"/>
    <w:unhideWhenUsed/>
    <w:rsid w:val="00B24594"/>
    <w:pPr>
      <w:spacing w:before="100" w:beforeAutospacing="1" w:after="100" w:afterAutospacing="1"/>
    </w:pPr>
    <w:rPr>
      <w:rFonts w:ascii="Times" w:eastAsia="Calibri" w:hAnsi="Times"/>
      <w:szCs w:val="20"/>
      <w:lang w:val="en-GB"/>
    </w:rPr>
  </w:style>
  <w:style w:type="paragraph" w:styleId="ListParagraph">
    <w:name w:val="List Paragraph"/>
    <w:basedOn w:val="Normal"/>
    <w:uiPriority w:val="34"/>
    <w:qFormat/>
    <w:rsid w:val="00B24594"/>
    <w:pPr>
      <w:spacing w:before="0" w:after="160" w:line="259" w:lineRule="auto"/>
      <w:ind w:left="720"/>
      <w:contextualSpacing/>
    </w:pPr>
    <w:rPr>
      <w:rFonts w:ascii="Calibri" w:eastAsia="Calibri" w:hAnsi="Calibri"/>
      <w:sz w:val="22"/>
      <w:szCs w:val="22"/>
      <w:lang w:val="en-GB"/>
    </w:rPr>
  </w:style>
  <w:style w:type="paragraph" w:customStyle="1" w:styleId="Text">
    <w:name w:val="Text"/>
    <w:basedOn w:val="BodyText"/>
    <w:link w:val="TextChar"/>
    <w:qFormat/>
    <w:rsid w:val="009835D8"/>
    <w:pPr>
      <w:spacing w:before="0"/>
    </w:pPr>
    <w:rPr>
      <w:rFonts w:cs="Arial"/>
      <w:szCs w:val="20"/>
    </w:rPr>
  </w:style>
  <w:style w:type="character" w:customStyle="1" w:styleId="TextChar">
    <w:name w:val="Text Char"/>
    <w:link w:val="Text"/>
    <w:rsid w:val="009835D8"/>
    <w:rPr>
      <w:rFonts w:ascii="Arial" w:hAnsi="Arial" w:cs="Arial"/>
      <w:lang w:val="en-US" w:eastAsia="en-US"/>
    </w:rPr>
  </w:style>
  <w:style w:type="paragraph" w:styleId="BodyText">
    <w:name w:val="Body Text"/>
    <w:basedOn w:val="Normal"/>
    <w:link w:val="BodyTextChar"/>
    <w:uiPriority w:val="99"/>
    <w:semiHidden/>
    <w:unhideWhenUsed/>
    <w:rsid w:val="009835D8"/>
  </w:style>
  <w:style w:type="character" w:customStyle="1" w:styleId="BodyTextChar">
    <w:name w:val="Body Text Char"/>
    <w:link w:val="BodyText"/>
    <w:uiPriority w:val="99"/>
    <w:semiHidden/>
    <w:rsid w:val="009835D8"/>
    <w:rPr>
      <w:rFonts w:ascii="Arial" w:hAnsi="Arial"/>
      <w:szCs w:val="24"/>
      <w:lang w:val="en-US" w:eastAsia="en-US"/>
    </w:rPr>
  </w:style>
  <w:style w:type="character" w:styleId="CommentReference">
    <w:name w:val="annotation reference"/>
    <w:uiPriority w:val="99"/>
    <w:semiHidden/>
    <w:unhideWhenUsed/>
    <w:rsid w:val="003854D3"/>
    <w:rPr>
      <w:sz w:val="16"/>
      <w:szCs w:val="16"/>
    </w:rPr>
  </w:style>
  <w:style w:type="paragraph" w:styleId="CommentText">
    <w:name w:val="annotation text"/>
    <w:basedOn w:val="Normal"/>
    <w:link w:val="CommentTextChar"/>
    <w:uiPriority w:val="99"/>
    <w:semiHidden/>
    <w:unhideWhenUsed/>
    <w:rsid w:val="003854D3"/>
    <w:rPr>
      <w:szCs w:val="20"/>
    </w:rPr>
  </w:style>
  <w:style w:type="character" w:customStyle="1" w:styleId="CommentTextChar">
    <w:name w:val="Comment Text Char"/>
    <w:link w:val="CommentText"/>
    <w:uiPriority w:val="99"/>
    <w:semiHidden/>
    <w:rsid w:val="003854D3"/>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3854D3"/>
    <w:rPr>
      <w:b/>
      <w:bCs/>
    </w:rPr>
  </w:style>
  <w:style w:type="character" w:customStyle="1" w:styleId="CommentSubjectChar">
    <w:name w:val="Comment Subject Char"/>
    <w:link w:val="CommentSubject"/>
    <w:uiPriority w:val="99"/>
    <w:semiHidden/>
    <w:rsid w:val="003854D3"/>
    <w:rPr>
      <w:rFonts w:ascii="Arial" w:hAnsi="Arial"/>
      <w:b/>
      <w:bCs/>
      <w:lang w:val="en-US" w:eastAsia="en-US"/>
    </w:rPr>
  </w:style>
  <w:style w:type="character" w:customStyle="1" w:styleId="apple-converted-space">
    <w:name w:val="apple-converted-space"/>
    <w:rsid w:val="00EE7A8E"/>
  </w:style>
  <w:style w:type="paragraph" w:styleId="Revision">
    <w:name w:val="Revision"/>
    <w:hidden/>
    <w:uiPriority w:val="71"/>
    <w:rsid w:val="00BC1A3D"/>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70349">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arental-responsibility-measures-for-behaviour-and-attendance" TargetMode="External"/><Relationship Id="rId18" Type="http://schemas.openxmlformats.org/officeDocument/2006/relationships/hyperlink" Target="http://www.centralbedfordshire.gov.uk/Images/amendment-regulation-2010_tcm3-8642.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legislation.data.gov.uk/uksi/2016/792/made/data.html" TargetMode="External"/><Relationship Id="rId7" Type="http://schemas.openxmlformats.org/officeDocument/2006/relationships/settings" Target="settings.xml"/><Relationship Id="rId12" Type="http://schemas.openxmlformats.org/officeDocument/2006/relationships/hyperlink" Target="https://www.gov.uk/government/publications/school-attendance" TargetMode="External"/><Relationship Id="rId17" Type="http://schemas.openxmlformats.org/officeDocument/2006/relationships/hyperlink" Target="http://www.legislation.gov.uk/uksi/2006/1751/contents/mad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egislation.gov.uk/ukpga/2006/40/part/7/chapter/2/crossheading/school-attendance" TargetMode="External"/><Relationship Id="rId20" Type="http://schemas.openxmlformats.org/officeDocument/2006/relationships/hyperlink" Target="http://www.legislation.gov.uk/uksi/2013/756/ma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egislation.gov.uk/ukpga/2002/32/part/3/chapter/3" TargetMode="External"/><Relationship Id="rId23" Type="http://schemas.openxmlformats.org/officeDocument/2006/relationships/hyperlink" Target="https://www.gov.uk/government/publications/school-census-2017-to-2018-guide-for-schools-and-las" TargetMode="External"/><Relationship Id="rId10" Type="http://schemas.openxmlformats.org/officeDocument/2006/relationships/endnotes" Target="endnotes.xml"/><Relationship Id="rId19" Type="http://schemas.openxmlformats.org/officeDocument/2006/relationships/hyperlink" Target="http://www.legislation.gov.uk/uksi/2011/1625/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1996/56/part/VI/chapter/II" TargetMode="External"/><Relationship Id="rId22" Type="http://schemas.openxmlformats.org/officeDocument/2006/relationships/hyperlink" Target="http://www.legislation.gov.uk/uksi/2013/756/pdfs/uksiem_20130756_en.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1B62CE0DA194479C0B414D72E74DDE" ma:contentTypeVersion="12" ma:contentTypeDescription="Create a new document." ma:contentTypeScope="" ma:versionID="5556a64d3e3fa4685209c1d2469150d4">
  <xsd:schema xmlns:xsd="http://www.w3.org/2001/XMLSchema" xmlns:xs="http://www.w3.org/2001/XMLSchema" xmlns:p="http://schemas.microsoft.com/office/2006/metadata/properties" xmlns:ns3="f2b187fa-1fee-43dd-bab4-eb34ea6749f5" xmlns:ns4="ceca40ce-37f4-4cd8-ae34-8ba4ef6eac98" targetNamespace="http://schemas.microsoft.com/office/2006/metadata/properties" ma:root="true" ma:fieldsID="868a1652a47b9f639d8f7f5e5bde1028" ns3:_="" ns4:_="">
    <xsd:import namespace="f2b187fa-1fee-43dd-bab4-eb34ea6749f5"/>
    <xsd:import namespace="ceca40ce-37f4-4cd8-ae34-8ba4ef6ea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187fa-1fee-43dd-bab4-eb34ea674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ca40ce-37f4-4cd8-ae34-8ba4ef6eac9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9CC941F4-9D0B-4CF6-AFBB-AEBDA247C1A6}">
  <ds:schemaRefs>
    <ds:schemaRef ds:uri="http://schemas.openxmlformats.org/officeDocument/2006/bibliography"/>
  </ds:schemaRefs>
</ds:datastoreItem>
</file>

<file path=customXml/itemProps3.xml><?xml version="1.0" encoding="utf-8"?>
<ds:datastoreItem xmlns:ds="http://schemas.openxmlformats.org/officeDocument/2006/customXml" ds:itemID="{0860D21D-9970-4FE7-BAC5-F53C4C075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187fa-1fee-43dd-bab4-eb34ea6749f5"/>
    <ds:schemaRef ds:uri="ceca40ce-37f4-4cd8-ae34-8ba4ef6ea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C652BD-E386-47FA-9596-BDB1416E70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18586</CharactersWithSpaces>
  <SharedDoc>false</SharedDoc>
  <HLinks>
    <vt:vector size="72" baseType="variant">
      <vt:variant>
        <vt:i4>8192062</vt:i4>
      </vt:variant>
      <vt:variant>
        <vt:i4>66</vt:i4>
      </vt:variant>
      <vt:variant>
        <vt:i4>0</vt:i4>
      </vt:variant>
      <vt:variant>
        <vt:i4>5</vt:i4>
      </vt:variant>
      <vt:variant>
        <vt:lpwstr>https://www.gov.uk/government/publications/school-census-2017-to-2018-guide-for-schools-and-las</vt:lpwstr>
      </vt:variant>
      <vt:variant>
        <vt:lpwstr/>
      </vt:variant>
      <vt:variant>
        <vt:i4>4980757</vt:i4>
      </vt:variant>
      <vt:variant>
        <vt:i4>63</vt:i4>
      </vt:variant>
      <vt:variant>
        <vt:i4>0</vt:i4>
      </vt:variant>
      <vt:variant>
        <vt:i4>5</vt:i4>
      </vt:variant>
      <vt:variant>
        <vt:lpwstr>http://www.legislation.gov.uk/uksi/2013/756/pdfs/uksiem_20130756_en.pdf</vt:lpwstr>
      </vt:variant>
      <vt:variant>
        <vt:lpwstr/>
      </vt:variant>
      <vt:variant>
        <vt:i4>2621537</vt:i4>
      </vt:variant>
      <vt:variant>
        <vt:i4>60</vt:i4>
      </vt:variant>
      <vt:variant>
        <vt:i4>0</vt:i4>
      </vt:variant>
      <vt:variant>
        <vt:i4>5</vt:i4>
      </vt:variant>
      <vt:variant>
        <vt:lpwstr>http://legislation.data.gov.uk/uksi/2016/792/made/data.html</vt:lpwstr>
      </vt:variant>
      <vt:variant>
        <vt:lpwstr/>
      </vt:variant>
      <vt:variant>
        <vt:i4>5111821</vt:i4>
      </vt:variant>
      <vt:variant>
        <vt:i4>57</vt:i4>
      </vt:variant>
      <vt:variant>
        <vt:i4>0</vt:i4>
      </vt:variant>
      <vt:variant>
        <vt:i4>5</vt:i4>
      </vt:variant>
      <vt:variant>
        <vt:lpwstr>http://www.legislation.gov.uk/uksi/2013/756/made</vt:lpwstr>
      </vt:variant>
      <vt:variant>
        <vt:lpwstr/>
      </vt:variant>
      <vt:variant>
        <vt:i4>5898314</vt:i4>
      </vt:variant>
      <vt:variant>
        <vt:i4>54</vt:i4>
      </vt:variant>
      <vt:variant>
        <vt:i4>0</vt:i4>
      </vt:variant>
      <vt:variant>
        <vt:i4>5</vt:i4>
      </vt:variant>
      <vt:variant>
        <vt:lpwstr>http://www.legislation.gov.uk/uksi/2011/1625/made</vt:lpwstr>
      </vt:variant>
      <vt:variant>
        <vt:lpwstr/>
      </vt:variant>
      <vt:variant>
        <vt:i4>1835104</vt:i4>
      </vt:variant>
      <vt:variant>
        <vt:i4>51</vt:i4>
      </vt:variant>
      <vt:variant>
        <vt:i4>0</vt:i4>
      </vt:variant>
      <vt:variant>
        <vt:i4>5</vt:i4>
      </vt:variant>
      <vt:variant>
        <vt:lpwstr>http://www.centralbedfordshire.gov.uk/Images/amendment-regulation-2010_tcm3-8642.pdf</vt:lpwstr>
      </vt:variant>
      <vt:variant>
        <vt:lpwstr/>
      </vt:variant>
      <vt:variant>
        <vt:i4>6291492</vt:i4>
      </vt:variant>
      <vt:variant>
        <vt:i4>48</vt:i4>
      </vt:variant>
      <vt:variant>
        <vt:i4>0</vt:i4>
      </vt:variant>
      <vt:variant>
        <vt:i4>5</vt:i4>
      </vt:variant>
      <vt:variant>
        <vt:lpwstr>http://www.legislation.gov.uk/uksi/2006/1751/contents/made</vt:lpwstr>
      </vt:variant>
      <vt:variant>
        <vt:lpwstr/>
      </vt:variant>
      <vt:variant>
        <vt:i4>7471213</vt:i4>
      </vt:variant>
      <vt:variant>
        <vt:i4>45</vt:i4>
      </vt:variant>
      <vt:variant>
        <vt:i4>0</vt:i4>
      </vt:variant>
      <vt:variant>
        <vt:i4>5</vt:i4>
      </vt:variant>
      <vt:variant>
        <vt:lpwstr>http://www.legislation.gov.uk/ukpga/2006/40/part/7/chapter/2/crossheading/school-attendance</vt:lpwstr>
      </vt:variant>
      <vt:variant>
        <vt:lpwstr/>
      </vt:variant>
      <vt:variant>
        <vt:i4>5373956</vt:i4>
      </vt:variant>
      <vt:variant>
        <vt:i4>42</vt:i4>
      </vt:variant>
      <vt:variant>
        <vt:i4>0</vt:i4>
      </vt:variant>
      <vt:variant>
        <vt:i4>5</vt:i4>
      </vt:variant>
      <vt:variant>
        <vt:lpwstr>http://www.legislation.gov.uk/ukpga/2002/32/part/3/chapter/3</vt:lpwstr>
      </vt:variant>
      <vt:variant>
        <vt:lpwstr/>
      </vt:variant>
      <vt:variant>
        <vt:i4>7012413</vt:i4>
      </vt:variant>
      <vt:variant>
        <vt:i4>39</vt:i4>
      </vt:variant>
      <vt:variant>
        <vt:i4>0</vt:i4>
      </vt:variant>
      <vt:variant>
        <vt:i4>5</vt:i4>
      </vt:variant>
      <vt:variant>
        <vt:lpwstr>https://www.legislation.gov.uk/ukpga/1996/56/part/VI/chapter/II</vt:lpwstr>
      </vt:variant>
      <vt:variant>
        <vt:lpwstr/>
      </vt:variant>
      <vt:variant>
        <vt:i4>983044</vt:i4>
      </vt:variant>
      <vt:variant>
        <vt:i4>36</vt:i4>
      </vt:variant>
      <vt:variant>
        <vt:i4>0</vt:i4>
      </vt:variant>
      <vt:variant>
        <vt:i4>5</vt:i4>
      </vt:variant>
      <vt:variant>
        <vt:lpwstr>https://www.gov.uk/government/publications/parental-responsibility-measures-for-behaviour-and-attendance</vt:lpwstr>
      </vt:variant>
      <vt:variant>
        <vt:lpwstr/>
      </vt:variant>
      <vt:variant>
        <vt:i4>1572949</vt:i4>
      </vt:variant>
      <vt:variant>
        <vt:i4>33</vt:i4>
      </vt:variant>
      <vt:variant>
        <vt:i4>0</vt:i4>
      </vt:variant>
      <vt:variant>
        <vt:i4>5</vt:i4>
      </vt:variant>
      <vt:variant>
        <vt:lpwstr>https://www.gov.uk/government/publications/school-attendance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Saul Ratcliffe</cp:lastModifiedBy>
  <cp:revision>10</cp:revision>
  <cp:lastPrinted>2021-09-15T09:28:00Z</cp:lastPrinted>
  <dcterms:created xsi:type="dcterms:W3CDTF">2021-08-20T09:24:00Z</dcterms:created>
  <dcterms:modified xsi:type="dcterms:W3CDTF">2021-09-15T09:29:00Z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0x010100271B62CE0DA194479C0B414D72E74DDE</vt:lpwstr>
  </property>
</Properties>
</file>